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DE" w:rsidRPr="009E55A8" w:rsidRDefault="005E44DE" w:rsidP="005E2F18">
      <w:pPr>
        <w:rPr>
          <w:rFonts w:ascii="Times New Roman" w:eastAsia="Times New Roman" w:hAnsi="Times New Roman" w:cs="Times New Roman"/>
          <w:b/>
          <w:sz w:val="28"/>
          <w:szCs w:val="28"/>
          <w:u w:val="single"/>
          <w:lang w:val="en-CA" w:eastAsia="en-CA"/>
        </w:rPr>
      </w:pPr>
      <w:r w:rsidRPr="009E55A8">
        <w:rPr>
          <w:rFonts w:ascii="Times New Roman" w:eastAsia="Times New Roman" w:hAnsi="Times New Roman" w:cs="Times New Roman"/>
          <w:b/>
          <w:sz w:val="28"/>
          <w:szCs w:val="28"/>
          <w:u w:val="single"/>
          <w:lang w:val="en-CA" w:eastAsia="en-CA"/>
        </w:rPr>
        <w:t>Introduction</w:t>
      </w:r>
    </w:p>
    <w:p w:rsidR="00C81C9D" w:rsidRPr="002D0766" w:rsidRDefault="005E44DE" w:rsidP="00A5539D">
      <w:pPr>
        <w:pStyle w:val="ListParagraph"/>
        <w:numPr>
          <w:ilvl w:val="0"/>
          <w:numId w:val="12"/>
        </w:numPr>
        <w:spacing w:after="0" w:line="360" w:lineRule="auto"/>
        <w:ind w:hanging="720"/>
        <w:rPr>
          <w:rFonts w:ascii="Times New Roman" w:eastAsia="Times New Roman" w:hAnsi="Times New Roman" w:cs="Times New Roman"/>
          <w:sz w:val="24"/>
          <w:szCs w:val="24"/>
          <w:lang w:eastAsia="en-CA"/>
        </w:rPr>
      </w:pPr>
      <w:r w:rsidRPr="002D0766">
        <w:rPr>
          <w:rFonts w:ascii="Times New Roman" w:eastAsia="Times New Roman" w:hAnsi="Times New Roman" w:cs="Times New Roman"/>
          <w:sz w:val="24"/>
          <w:szCs w:val="24"/>
          <w:lang w:eastAsia="en-CA"/>
        </w:rPr>
        <w:t xml:space="preserve">This Application alleges racial discrimination and racial </w:t>
      </w:r>
      <w:r w:rsidR="003641D7" w:rsidRPr="002D0766">
        <w:rPr>
          <w:rFonts w:ascii="Times New Roman" w:eastAsia="Times New Roman" w:hAnsi="Times New Roman" w:cs="Times New Roman"/>
          <w:sz w:val="24"/>
          <w:szCs w:val="24"/>
          <w:lang w:eastAsia="en-CA"/>
        </w:rPr>
        <w:t>harassment</w:t>
      </w:r>
      <w:r w:rsidRPr="002D0766">
        <w:rPr>
          <w:rFonts w:ascii="Times New Roman" w:eastAsia="Times New Roman" w:hAnsi="Times New Roman" w:cs="Times New Roman"/>
          <w:sz w:val="24"/>
          <w:szCs w:val="24"/>
          <w:lang w:eastAsia="en-CA"/>
        </w:rPr>
        <w:t xml:space="preserve"> with respect to employment contrary to the </w:t>
      </w:r>
      <w:r w:rsidRPr="006333CF">
        <w:rPr>
          <w:rFonts w:ascii="Times New Roman" w:eastAsia="Times New Roman" w:hAnsi="Times New Roman" w:cs="Times New Roman"/>
          <w:i/>
          <w:sz w:val="24"/>
          <w:szCs w:val="24"/>
          <w:lang w:eastAsia="en-CA"/>
        </w:rPr>
        <w:t>Human Rights Code</w:t>
      </w:r>
      <w:r w:rsidRPr="002D0766">
        <w:rPr>
          <w:rFonts w:ascii="Times New Roman" w:eastAsia="Times New Roman" w:hAnsi="Times New Roman" w:cs="Times New Roman"/>
          <w:sz w:val="24"/>
          <w:szCs w:val="24"/>
          <w:lang w:eastAsia="en-CA"/>
        </w:rPr>
        <w:t xml:space="preserve"> R.S.O. 1990</w:t>
      </w:r>
      <w:r w:rsidR="003641D7" w:rsidRPr="002D0766">
        <w:rPr>
          <w:rFonts w:ascii="Times New Roman" w:eastAsia="Times New Roman" w:hAnsi="Times New Roman" w:cs="Times New Roman"/>
          <w:sz w:val="24"/>
          <w:szCs w:val="24"/>
          <w:lang w:eastAsia="en-CA"/>
        </w:rPr>
        <w:t>, c. H. 19, as amended the ‘</w:t>
      </w:r>
      <w:r w:rsidR="003641D7" w:rsidRPr="006333CF">
        <w:rPr>
          <w:rFonts w:ascii="Times New Roman" w:eastAsia="Times New Roman" w:hAnsi="Times New Roman" w:cs="Times New Roman"/>
          <w:i/>
          <w:sz w:val="24"/>
          <w:szCs w:val="24"/>
          <w:lang w:eastAsia="en-CA"/>
        </w:rPr>
        <w:t>Code</w:t>
      </w:r>
      <w:r w:rsidR="003641D7" w:rsidRPr="002D0766">
        <w:rPr>
          <w:rFonts w:ascii="Times New Roman" w:eastAsia="Times New Roman" w:hAnsi="Times New Roman" w:cs="Times New Roman"/>
          <w:sz w:val="24"/>
          <w:szCs w:val="24"/>
          <w:lang w:eastAsia="en-CA"/>
        </w:rPr>
        <w:t xml:space="preserve">’. The applicant also alleges he experienced reprisals contrary to the </w:t>
      </w:r>
      <w:r w:rsidR="003641D7" w:rsidRPr="0069309A">
        <w:rPr>
          <w:rFonts w:ascii="Times New Roman" w:eastAsia="Times New Roman" w:hAnsi="Times New Roman" w:cs="Times New Roman"/>
          <w:i/>
          <w:sz w:val="24"/>
          <w:szCs w:val="24"/>
          <w:lang w:eastAsia="en-CA"/>
        </w:rPr>
        <w:t>Code</w:t>
      </w:r>
      <w:r w:rsidR="003641D7" w:rsidRPr="002D0766">
        <w:rPr>
          <w:rFonts w:ascii="Times New Roman" w:eastAsia="Times New Roman" w:hAnsi="Times New Roman" w:cs="Times New Roman"/>
          <w:sz w:val="24"/>
          <w:szCs w:val="24"/>
          <w:lang w:eastAsia="en-CA"/>
        </w:rPr>
        <w:t xml:space="preserve">. The respondent denied discrimination and harassment and sought dismissal of the application at its early stage. The </w:t>
      </w:r>
      <w:r w:rsidR="003641D7" w:rsidRPr="006333CF">
        <w:rPr>
          <w:rFonts w:ascii="Times New Roman" w:eastAsia="Times New Roman" w:hAnsi="Times New Roman" w:cs="Times New Roman"/>
          <w:i/>
          <w:sz w:val="24"/>
          <w:szCs w:val="24"/>
          <w:lang w:eastAsia="en-CA"/>
        </w:rPr>
        <w:t>Human Rights Tribunal of Ontario</w:t>
      </w:r>
      <w:r w:rsidR="003641D7" w:rsidRPr="002D0766">
        <w:rPr>
          <w:rFonts w:ascii="Times New Roman" w:eastAsia="Times New Roman" w:hAnsi="Times New Roman" w:cs="Times New Roman"/>
          <w:sz w:val="24"/>
          <w:szCs w:val="24"/>
          <w:lang w:eastAsia="en-CA"/>
        </w:rPr>
        <w:t>, amended ‘</w:t>
      </w:r>
      <w:r w:rsidR="003641D7" w:rsidRPr="001307FA">
        <w:rPr>
          <w:rFonts w:ascii="Times New Roman" w:eastAsia="Times New Roman" w:hAnsi="Times New Roman" w:cs="Times New Roman"/>
          <w:i/>
          <w:sz w:val="24"/>
          <w:szCs w:val="24"/>
          <w:lang w:eastAsia="en-CA"/>
        </w:rPr>
        <w:t>HRTO</w:t>
      </w:r>
      <w:r w:rsidR="003641D7" w:rsidRPr="002D0766">
        <w:rPr>
          <w:rFonts w:ascii="Times New Roman" w:eastAsia="Times New Roman" w:hAnsi="Times New Roman" w:cs="Times New Roman"/>
          <w:sz w:val="24"/>
          <w:szCs w:val="24"/>
          <w:lang w:eastAsia="en-CA"/>
        </w:rPr>
        <w:t>’</w:t>
      </w:r>
      <w:r w:rsidR="00E710FC" w:rsidRPr="002D0766">
        <w:rPr>
          <w:rFonts w:ascii="Times New Roman" w:eastAsia="Times New Roman" w:hAnsi="Times New Roman" w:cs="Times New Roman"/>
          <w:sz w:val="24"/>
          <w:szCs w:val="24"/>
          <w:lang w:eastAsia="en-CA"/>
        </w:rPr>
        <w:t>,</w:t>
      </w:r>
      <w:r w:rsidR="003641D7" w:rsidRPr="002D0766">
        <w:rPr>
          <w:rFonts w:ascii="Times New Roman" w:eastAsia="Times New Roman" w:hAnsi="Times New Roman" w:cs="Times New Roman"/>
          <w:sz w:val="24"/>
          <w:szCs w:val="24"/>
          <w:lang w:eastAsia="en-CA"/>
        </w:rPr>
        <w:t xml:space="preserve"> sought to hear from the </w:t>
      </w:r>
      <w:r w:rsidR="00C81C9D" w:rsidRPr="002D0766">
        <w:rPr>
          <w:rFonts w:ascii="Times New Roman" w:eastAsia="Times New Roman" w:hAnsi="Times New Roman" w:cs="Times New Roman"/>
          <w:sz w:val="24"/>
          <w:szCs w:val="24"/>
          <w:lang w:eastAsia="en-CA"/>
        </w:rPr>
        <w:t xml:space="preserve">applicant and then from the </w:t>
      </w:r>
      <w:r w:rsidR="003641D7" w:rsidRPr="002D0766">
        <w:rPr>
          <w:rFonts w:ascii="Times New Roman" w:eastAsia="Times New Roman" w:hAnsi="Times New Roman" w:cs="Times New Roman"/>
          <w:sz w:val="24"/>
          <w:szCs w:val="24"/>
          <w:lang w:eastAsia="en-CA"/>
        </w:rPr>
        <w:t>witnesses before making its decision.</w:t>
      </w:r>
    </w:p>
    <w:p w:rsidR="00C81C9D" w:rsidRPr="002D0766" w:rsidRDefault="00C81C9D" w:rsidP="00F56C72">
      <w:pPr>
        <w:pStyle w:val="ListParagraph"/>
        <w:spacing w:after="0" w:line="240" w:lineRule="auto"/>
        <w:rPr>
          <w:rFonts w:ascii="Times New Roman" w:eastAsia="Times New Roman" w:hAnsi="Times New Roman" w:cs="Times New Roman"/>
          <w:sz w:val="24"/>
          <w:szCs w:val="24"/>
          <w:lang w:eastAsia="en-CA"/>
        </w:rPr>
      </w:pPr>
    </w:p>
    <w:p w:rsidR="00215D9D" w:rsidRDefault="005C51BD" w:rsidP="00FB3CB0">
      <w:pPr>
        <w:spacing w:after="0" w:line="360" w:lineRule="auto"/>
        <w:ind w:left="1080" w:hanging="1080"/>
        <w:contextualSpacing/>
        <w:jc w:val="both"/>
        <w:rPr>
          <w:rFonts w:ascii="Times New Roman" w:eastAsia="Times New Roman" w:hAnsi="Times New Roman" w:cs="Times New Roman"/>
          <w:b/>
          <w:sz w:val="24"/>
          <w:szCs w:val="24"/>
          <w:lang w:val="en-CA" w:eastAsia="en-CA"/>
        </w:rPr>
      </w:pPr>
      <w:r w:rsidRPr="009E55A8">
        <w:rPr>
          <w:rFonts w:ascii="Times New Roman" w:eastAsia="Times New Roman" w:hAnsi="Times New Roman" w:cs="Times New Roman"/>
          <w:b/>
          <w:sz w:val="28"/>
          <w:szCs w:val="28"/>
          <w:lang w:val="en-CA" w:eastAsia="en-CA"/>
        </w:rPr>
        <w:t xml:space="preserve">Legislative Framework governing </w:t>
      </w:r>
      <w:r w:rsidR="00382543" w:rsidRPr="009E55A8">
        <w:rPr>
          <w:rFonts w:ascii="Times New Roman" w:eastAsia="Times New Roman" w:hAnsi="Times New Roman" w:cs="Times New Roman"/>
          <w:b/>
          <w:sz w:val="28"/>
          <w:szCs w:val="28"/>
          <w:lang w:val="en-CA" w:eastAsia="en-CA"/>
        </w:rPr>
        <w:t>the Hearing</w:t>
      </w:r>
    </w:p>
    <w:p w:rsidR="00FB3CB0" w:rsidRPr="006333CF" w:rsidRDefault="00FB3CB0" w:rsidP="00F96489">
      <w:pPr>
        <w:spacing w:after="0" w:line="240" w:lineRule="auto"/>
        <w:ind w:left="1080" w:hanging="1080"/>
        <w:contextualSpacing/>
        <w:jc w:val="both"/>
        <w:rPr>
          <w:rFonts w:ascii="Times New Roman" w:eastAsia="Times New Roman" w:hAnsi="Times New Roman" w:cs="Times New Roman"/>
          <w:b/>
          <w:sz w:val="24"/>
          <w:szCs w:val="24"/>
          <w:lang w:val="en-CA" w:eastAsia="en-CA"/>
        </w:rPr>
      </w:pPr>
    </w:p>
    <w:p w:rsidR="00400FF1" w:rsidRDefault="005C51BD" w:rsidP="00400FF1">
      <w:pPr>
        <w:pStyle w:val="ListParagraph"/>
        <w:numPr>
          <w:ilvl w:val="0"/>
          <w:numId w:val="12"/>
        </w:numPr>
        <w:spacing w:after="0" w:line="360" w:lineRule="auto"/>
        <w:ind w:hanging="720"/>
        <w:rPr>
          <w:rFonts w:ascii="Times New Roman" w:eastAsia="Times New Roman" w:hAnsi="Times New Roman" w:cs="Times New Roman"/>
          <w:sz w:val="24"/>
          <w:szCs w:val="24"/>
        </w:rPr>
      </w:pPr>
      <w:r w:rsidRPr="002D0766">
        <w:rPr>
          <w:rFonts w:ascii="Times New Roman" w:eastAsia="Times New Roman" w:hAnsi="Times New Roman" w:cs="Times New Roman"/>
          <w:sz w:val="24"/>
          <w:szCs w:val="24"/>
        </w:rPr>
        <w:t xml:space="preserve">The </w:t>
      </w:r>
      <w:r w:rsidRPr="002D0766">
        <w:rPr>
          <w:rFonts w:ascii="Times New Roman" w:eastAsia="Times New Roman" w:hAnsi="Times New Roman" w:cs="Times New Roman"/>
          <w:i/>
          <w:sz w:val="24"/>
          <w:szCs w:val="24"/>
        </w:rPr>
        <w:t>Code</w:t>
      </w:r>
      <w:r w:rsidR="003641D7" w:rsidRPr="002D0766">
        <w:rPr>
          <w:rFonts w:ascii="Times New Roman" w:eastAsia="Times New Roman" w:hAnsi="Times New Roman" w:cs="Times New Roman"/>
          <w:sz w:val="24"/>
          <w:szCs w:val="24"/>
        </w:rPr>
        <w:t xml:space="preserve"> </w:t>
      </w:r>
      <w:r w:rsidRPr="002D0766">
        <w:rPr>
          <w:rFonts w:ascii="Times New Roman" w:eastAsia="Times New Roman" w:hAnsi="Times New Roman" w:cs="Times New Roman"/>
          <w:sz w:val="24"/>
          <w:szCs w:val="24"/>
        </w:rPr>
        <w:t>states that</w:t>
      </w:r>
      <w:r w:rsidR="00433CF1" w:rsidRPr="002D0766">
        <w:rPr>
          <w:rFonts w:ascii="Times New Roman" w:eastAsia="Times New Roman" w:hAnsi="Times New Roman" w:cs="Times New Roman"/>
          <w:sz w:val="24"/>
          <w:szCs w:val="24"/>
        </w:rPr>
        <w:t xml:space="preserve"> every person has a right to equal treatment with respect to employment without discrimination</w:t>
      </w:r>
      <w:r w:rsidR="008E61FB" w:rsidRPr="002D0766">
        <w:rPr>
          <w:rFonts w:ascii="Times New Roman" w:eastAsia="Times New Roman" w:hAnsi="Times New Roman" w:cs="Times New Roman"/>
          <w:sz w:val="24"/>
          <w:szCs w:val="24"/>
        </w:rPr>
        <w:t xml:space="preserve"> and harassment because of race</w:t>
      </w:r>
      <w:r w:rsidR="00433CF1" w:rsidRPr="002D0766">
        <w:rPr>
          <w:rFonts w:ascii="Times New Roman" w:eastAsia="Times New Roman" w:hAnsi="Times New Roman" w:cs="Times New Roman"/>
          <w:sz w:val="24"/>
          <w:szCs w:val="24"/>
        </w:rPr>
        <w:t>, ancestry, place of origin, colour, ethnic origin, creed, sex, sexual orientation, age, record of offences, marital statu</w:t>
      </w:r>
      <w:r w:rsidR="009A404B" w:rsidRPr="002D0766">
        <w:rPr>
          <w:rFonts w:ascii="Times New Roman" w:eastAsia="Times New Roman" w:hAnsi="Times New Roman" w:cs="Times New Roman"/>
          <w:sz w:val="24"/>
          <w:szCs w:val="24"/>
        </w:rPr>
        <w:t xml:space="preserve">s, family status or disability. </w:t>
      </w:r>
      <w:r w:rsidR="00433CF1" w:rsidRPr="002D0766">
        <w:rPr>
          <w:rFonts w:ascii="Times New Roman" w:eastAsia="Times New Roman" w:hAnsi="Times New Roman" w:cs="Times New Roman"/>
          <w:sz w:val="24"/>
          <w:szCs w:val="24"/>
        </w:rPr>
        <w:t>It also protects a person from reprisals for exercising their rights.</w:t>
      </w:r>
      <w:r w:rsidR="00433CF1" w:rsidRPr="002D0766">
        <w:rPr>
          <w:rStyle w:val="FootnoteReference"/>
          <w:rFonts w:ascii="Times New Roman" w:eastAsia="Times New Roman" w:hAnsi="Times New Roman" w:cs="Times New Roman"/>
          <w:sz w:val="24"/>
          <w:szCs w:val="24"/>
        </w:rPr>
        <w:footnoteReference w:id="1"/>
      </w:r>
      <w:r w:rsidR="00433CF1" w:rsidRPr="002D0766">
        <w:rPr>
          <w:rFonts w:ascii="Times New Roman" w:eastAsia="Times New Roman" w:hAnsi="Times New Roman" w:cs="Times New Roman"/>
          <w:sz w:val="24"/>
          <w:szCs w:val="24"/>
        </w:rPr>
        <w:t xml:space="preserve"> </w:t>
      </w:r>
    </w:p>
    <w:p w:rsidR="00400FF1" w:rsidRDefault="00400FF1" w:rsidP="00F56C72">
      <w:pPr>
        <w:pStyle w:val="ListParagraph"/>
        <w:spacing w:after="0" w:line="240" w:lineRule="auto"/>
        <w:rPr>
          <w:rFonts w:ascii="Times New Roman" w:eastAsia="Times New Roman" w:hAnsi="Times New Roman" w:cs="Times New Roman"/>
          <w:sz w:val="24"/>
          <w:szCs w:val="24"/>
        </w:rPr>
      </w:pPr>
    </w:p>
    <w:p w:rsidR="00400FF1" w:rsidRDefault="005C51BD" w:rsidP="00400FF1">
      <w:pPr>
        <w:pStyle w:val="ListParagraph"/>
        <w:numPr>
          <w:ilvl w:val="0"/>
          <w:numId w:val="12"/>
        </w:numPr>
        <w:spacing w:after="0" w:line="360" w:lineRule="auto"/>
        <w:ind w:hanging="720"/>
        <w:rPr>
          <w:rFonts w:ascii="Times New Roman" w:eastAsia="Times New Roman" w:hAnsi="Times New Roman" w:cs="Times New Roman"/>
          <w:sz w:val="24"/>
          <w:szCs w:val="24"/>
        </w:rPr>
      </w:pPr>
      <w:r w:rsidRPr="00400FF1">
        <w:rPr>
          <w:rFonts w:ascii="Times New Roman" w:eastAsia="Times New Roman" w:hAnsi="Times New Roman" w:cs="Times New Roman"/>
          <w:sz w:val="24"/>
          <w:szCs w:val="24"/>
        </w:rPr>
        <w:t xml:space="preserve">With respect to discrimination by association the </w:t>
      </w:r>
      <w:r w:rsidRPr="00400FF1">
        <w:rPr>
          <w:rFonts w:ascii="Times New Roman" w:eastAsia="Times New Roman" w:hAnsi="Times New Roman" w:cs="Times New Roman"/>
          <w:i/>
          <w:sz w:val="24"/>
          <w:szCs w:val="24"/>
        </w:rPr>
        <w:t xml:space="preserve">Code </w:t>
      </w:r>
      <w:r w:rsidRPr="00400FF1">
        <w:rPr>
          <w:rFonts w:ascii="Times New Roman" w:eastAsia="Times New Roman" w:hAnsi="Times New Roman" w:cs="Times New Roman"/>
          <w:sz w:val="24"/>
          <w:szCs w:val="24"/>
        </w:rPr>
        <w:t xml:space="preserve">states: </w:t>
      </w:r>
      <w:bookmarkStart w:id="0" w:name="P270_13849"/>
      <w:bookmarkStart w:id="1" w:name="BK14"/>
      <w:bookmarkEnd w:id="0"/>
      <w:bookmarkEnd w:id="1"/>
    </w:p>
    <w:p w:rsidR="00215D9D" w:rsidRPr="00215D9D" w:rsidRDefault="00215D9D" w:rsidP="00F56C72">
      <w:pPr>
        <w:spacing w:after="0" w:line="240" w:lineRule="auto"/>
        <w:rPr>
          <w:rFonts w:ascii="Times New Roman" w:eastAsia="Times New Roman" w:hAnsi="Times New Roman" w:cs="Times New Roman"/>
          <w:sz w:val="24"/>
          <w:szCs w:val="24"/>
        </w:rPr>
      </w:pPr>
    </w:p>
    <w:p w:rsidR="005C51BD" w:rsidRDefault="005C51BD" w:rsidP="00A5539D">
      <w:pPr>
        <w:shd w:val="clear" w:color="auto" w:fill="FFFFFF"/>
        <w:spacing w:after="120" w:line="360" w:lineRule="auto"/>
        <w:ind w:left="1440" w:hanging="720"/>
        <w:contextualSpacing/>
        <w:rPr>
          <w:rFonts w:ascii="Times New Roman" w:eastAsia="Times New Roman" w:hAnsi="Times New Roman" w:cs="Times New Roman"/>
          <w:sz w:val="24"/>
          <w:szCs w:val="24"/>
        </w:rPr>
      </w:pPr>
      <w:r w:rsidRPr="002D0766">
        <w:rPr>
          <w:rFonts w:ascii="Times New Roman" w:eastAsia="Times New Roman" w:hAnsi="Times New Roman" w:cs="Times New Roman"/>
          <w:sz w:val="24"/>
          <w:szCs w:val="24"/>
        </w:rPr>
        <w:tab/>
        <w:t>A right under Part I is infringed where the discrimination is because of relationship, association or dealings with a person or persons identified by a prohibited ground of discrimination. R.S.O. 1990, c. H.19, s. 12.</w:t>
      </w:r>
      <w:r w:rsidRPr="002D0766">
        <w:rPr>
          <w:rFonts w:ascii="Times New Roman" w:eastAsia="Times New Roman" w:hAnsi="Times New Roman" w:cs="Times New Roman"/>
          <w:sz w:val="24"/>
          <w:szCs w:val="24"/>
          <w:vertAlign w:val="superscript"/>
        </w:rPr>
        <w:footnoteReference w:id="2"/>
      </w:r>
    </w:p>
    <w:p w:rsidR="005C51BD" w:rsidRPr="002D0766" w:rsidRDefault="005C51BD" w:rsidP="00A5539D">
      <w:pPr>
        <w:pStyle w:val="ListParagraph"/>
        <w:numPr>
          <w:ilvl w:val="0"/>
          <w:numId w:val="12"/>
        </w:numPr>
        <w:spacing w:after="0" w:line="360" w:lineRule="auto"/>
        <w:ind w:hanging="720"/>
        <w:rPr>
          <w:rFonts w:ascii="Times New Roman" w:eastAsia="Times New Roman" w:hAnsi="Times New Roman" w:cs="Times New Roman"/>
          <w:sz w:val="24"/>
          <w:szCs w:val="24"/>
          <w:lang w:eastAsia="en-CA"/>
        </w:rPr>
      </w:pPr>
      <w:r w:rsidRPr="002D0766">
        <w:rPr>
          <w:rFonts w:ascii="Times New Roman" w:hAnsi="Times New Roman" w:cs="Times New Roman"/>
          <w:color w:val="000000"/>
          <w:sz w:val="24"/>
          <w:szCs w:val="24"/>
          <w:shd w:val="clear" w:color="auto" w:fill="FFFFFF"/>
        </w:rPr>
        <w:t>There is almost inevitably a link between the language we speak or the accent with which we speak a particular language on the one hand, and our ancestry, ethnic origin or place of origin on the other.</w:t>
      </w:r>
      <w:r w:rsidRPr="002D0766">
        <w:rPr>
          <w:rFonts w:ascii="Times New Roman" w:eastAsia="Times New Roman" w:hAnsi="Times New Roman" w:cs="Times New Roman"/>
          <w:sz w:val="24"/>
          <w:szCs w:val="24"/>
          <w:lang w:eastAsia="en-CA"/>
        </w:rPr>
        <w:t xml:space="preserve"> </w:t>
      </w:r>
      <w:r w:rsidRPr="002D0766">
        <w:rPr>
          <w:rFonts w:ascii="Times New Roman" w:hAnsi="Times New Roman" w:cs="Times New Roman"/>
          <w:sz w:val="24"/>
          <w:szCs w:val="24"/>
        </w:rPr>
        <w:t xml:space="preserve">A person's accent is also often associated with her or his "mother tongue" or place of origin. Because a person's accent is usually related to her or his ancestry, ethnic origin or place of origin, the </w:t>
      </w:r>
      <w:r w:rsidRPr="002D0766">
        <w:rPr>
          <w:rFonts w:ascii="Times New Roman" w:hAnsi="Times New Roman" w:cs="Times New Roman"/>
          <w:i/>
          <w:iCs/>
          <w:sz w:val="24"/>
          <w:szCs w:val="24"/>
        </w:rPr>
        <w:t xml:space="preserve">Code </w:t>
      </w:r>
      <w:r w:rsidRPr="002D0766">
        <w:rPr>
          <w:rFonts w:ascii="Times New Roman" w:hAnsi="Times New Roman" w:cs="Times New Roman"/>
          <w:sz w:val="24"/>
          <w:szCs w:val="24"/>
        </w:rPr>
        <w:t>can be infringed when someone is otherwise dis</w:t>
      </w:r>
      <w:r w:rsidR="005B746D">
        <w:rPr>
          <w:rFonts w:ascii="Times New Roman" w:hAnsi="Times New Roman" w:cs="Times New Roman"/>
          <w:sz w:val="24"/>
          <w:szCs w:val="24"/>
        </w:rPr>
        <w:t>criminated against because of their</w:t>
      </w:r>
      <w:r w:rsidRPr="002D0766">
        <w:rPr>
          <w:rFonts w:ascii="Times New Roman" w:hAnsi="Times New Roman" w:cs="Times New Roman"/>
          <w:sz w:val="24"/>
          <w:szCs w:val="24"/>
        </w:rPr>
        <w:t xml:space="preserve"> accent. In these kinds of situations, the underlying discrimination is often actually based on</w:t>
      </w:r>
      <w:r w:rsidR="009A404B" w:rsidRPr="002D0766">
        <w:rPr>
          <w:rFonts w:ascii="Times New Roman" w:hAnsi="Times New Roman" w:cs="Times New Roman"/>
          <w:sz w:val="24"/>
          <w:szCs w:val="24"/>
        </w:rPr>
        <w:t xml:space="preserve"> ancestry, place of origin and/</w:t>
      </w:r>
      <w:r w:rsidRPr="002D0766">
        <w:rPr>
          <w:rFonts w:ascii="Times New Roman" w:hAnsi="Times New Roman" w:cs="Times New Roman"/>
          <w:sz w:val="24"/>
          <w:szCs w:val="24"/>
        </w:rPr>
        <w:t>or ethnic origin.</w:t>
      </w:r>
      <w:r w:rsidRPr="002D0766">
        <w:rPr>
          <w:rFonts w:ascii="Times New Roman" w:hAnsi="Times New Roman" w:cs="Times New Roman"/>
          <w:sz w:val="24"/>
          <w:szCs w:val="24"/>
          <w:vertAlign w:val="superscript"/>
        </w:rPr>
        <w:footnoteReference w:id="3"/>
      </w:r>
    </w:p>
    <w:p w:rsidR="005C51BD" w:rsidRPr="002D0766" w:rsidRDefault="005C51BD" w:rsidP="00F56C72">
      <w:pPr>
        <w:spacing w:after="0" w:line="240" w:lineRule="auto"/>
        <w:ind w:left="720"/>
        <w:contextualSpacing/>
        <w:rPr>
          <w:rFonts w:ascii="Times New Roman" w:eastAsia="Times New Roman" w:hAnsi="Times New Roman" w:cs="Times New Roman"/>
          <w:sz w:val="24"/>
          <w:szCs w:val="24"/>
          <w:lang w:val="en-CA" w:eastAsia="en-CA"/>
        </w:rPr>
      </w:pPr>
    </w:p>
    <w:p w:rsidR="005C51BD" w:rsidRDefault="005C51BD" w:rsidP="00A5539D">
      <w:pPr>
        <w:numPr>
          <w:ilvl w:val="0"/>
          <w:numId w:val="12"/>
        </w:numPr>
        <w:spacing w:line="360" w:lineRule="auto"/>
        <w:ind w:hanging="720"/>
        <w:contextualSpacing/>
        <w:rPr>
          <w:rFonts w:ascii="Times New Roman" w:eastAsia="Times New Roman" w:hAnsi="Times New Roman" w:cs="Times New Roman"/>
          <w:sz w:val="24"/>
          <w:szCs w:val="24"/>
          <w:lang w:eastAsia="en-CA"/>
        </w:rPr>
      </w:pPr>
      <w:r w:rsidRPr="002D0766">
        <w:rPr>
          <w:rFonts w:ascii="Times New Roman" w:eastAsia="Times New Roman" w:hAnsi="Times New Roman" w:cs="Times New Roman"/>
          <w:sz w:val="24"/>
          <w:szCs w:val="24"/>
          <w:lang w:val="en-CA" w:eastAsia="en-CA"/>
        </w:rPr>
        <w:t xml:space="preserve">In the interests of the public the </w:t>
      </w:r>
      <w:r w:rsidR="00D03978" w:rsidRPr="002D0766">
        <w:rPr>
          <w:rFonts w:ascii="Times New Roman" w:eastAsia="Times New Roman" w:hAnsi="Times New Roman" w:cs="Times New Roman"/>
          <w:i/>
          <w:sz w:val="24"/>
          <w:szCs w:val="24"/>
          <w:lang w:val="en-CA" w:eastAsia="en-CA"/>
        </w:rPr>
        <w:t>Ontario Human Rights Commission</w:t>
      </w:r>
      <w:r w:rsidR="00D03978" w:rsidRPr="002D0766">
        <w:rPr>
          <w:rFonts w:ascii="Times New Roman" w:eastAsia="Times New Roman" w:hAnsi="Times New Roman" w:cs="Times New Roman"/>
          <w:sz w:val="24"/>
          <w:szCs w:val="24"/>
          <w:lang w:val="en-CA" w:eastAsia="en-CA"/>
        </w:rPr>
        <w:t xml:space="preserve"> (‘</w:t>
      </w:r>
      <w:r w:rsidRPr="002D0766">
        <w:rPr>
          <w:rFonts w:ascii="Times New Roman" w:eastAsia="Times New Roman" w:hAnsi="Times New Roman" w:cs="Times New Roman"/>
          <w:i/>
          <w:sz w:val="24"/>
          <w:szCs w:val="24"/>
          <w:lang w:val="en-CA" w:eastAsia="en-CA"/>
        </w:rPr>
        <w:t>OHRC</w:t>
      </w:r>
      <w:r w:rsidR="00D03978" w:rsidRPr="002D0766">
        <w:rPr>
          <w:rFonts w:ascii="Times New Roman" w:eastAsia="Times New Roman" w:hAnsi="Times New Roman" w:cs="Times New Roman"/>
          <w:i/>
          <w:sz w:val="24"/>
          <w:szCs w:val="24"/>
          <w:lang w:val="en-CA" w:eastAsia="en-CA"/>
        </w:rPr>
        <w:t>’)</w:t>
      </w:r>
      <w:r w:rsidRPr="002D0766">
        <w:rPr>
          <w:rFonts w:ascii="Times New Roman" w:eastAsia="Times New Roman" w:hAnsi="Times New Roman" w:cs="Times New Roman"/>
          <w:i/>
          <w:sz w:val="24"/>
          <w:szCs w:val="24"/>
          <w:lang w:val="en-CA" w:eastAsia="en-CA"/>
        </w:rPr>
        <w:t xml:space="preserve"> </w:t>
      </w:r>
      <w:r w:rsidR="001C2104" w:rsidRPr="002D0766">
        <w:rPr>
          <w:rFonts w:ascii="Times New Roman" w:eastAsia="Times New Roman" w:hAnsi="Times New Roman" w:cs="Times New Roman"/>
          <w:sz w:val="24"/>
          <w:szCs w:val="24"/>
          <w:lang w:val="en-CA" w:eastAsia="en-CA"/>
        </w:rPr>
        <w:t xml:space="preserve">simplified the differences of </w:t>
      </w:r>
      <w:r w:rsidRPr="002D0766">
        <w:rPr>
          <w:rFonts w:ascii="Times New Roman" w:eastAsia="Times New Roman" w:hAnsi="Times New Roman" w:cs="Times New Roman"/>
          <w:sz w:val="24"/>
          <w:szCs w:val="24"/>
          <w:lang w:val="en-CA" w:eastAsia="en-CA"/>
        </w:rPr>
        <w:t>racism &amp; racial discrimination</w:t>
      </w:r>
      <w:r w:rsidR="001C2104" w:rsidRPr="002D0766">
        <w:rPr>
          <w:rFonts w:ascii="Times New Roman" w:eastAsia="Times New Roman" w:hAnsi="Times New Roman" w:cs="Times New Roman"/>
          <w:sz w:val="24"/>
          <w:szCs w:val="24"/>
          <w:lang w:val="en-CA" w:eastAsia="en-CA"/>
        </w:rPr>
        <w:t xml:space="preserve">, </w:t>
      </w:r>
      <w:r w:rsidRPr="002D0766">
        <w:rPr>
          <w:rFonts w:ascii="Times New Roman" w:eastAsia="Times New Roman" w:hAnsi="Times New Roman" w:cs="Times New Roman"/>
          <w:sz w:val="24"/>
          <w:szCs w:val="24"/>
          <w:lang w:val="en-CA" w:eastAsia="en-CA"/>
        </w:rPr>
        <w:t xml:space="preserve">in that racism </w:t>
      </w:r>
      <w:r w:rsidRPr="002D0766">
        <w:rPr>
          <w:rFonts w:ascii="Times New Roman" w:eastAsia="Times New Roman" w:hAnsi="Times New Roman" w:cs="Times New Roman"/>
          <w:sz w:val="24"/>
          <w:szCs w:val="24"/>
          <w:lang w:eastAsia="en-CA"/>
        </w:rPr>
        <w:t>is,</w:t>
      </w:r>
    </w:p>
    <w:p w:rsidR="005C51BD" w:rsidRPr="002D0766" w:rsidRDefault="005C51BD" w:rsidP="00A5539D">
      <w:pPr>
        <w:spacing w:line="360" w:lineRule="auto"/>
        <w:ind w:left="1440"/>
        <w:contextualSpacing/>
        <w:rPr>
          <w:rFonts w:ascii="Times New Roman" w:eastAsia="Times New Roman" w:hAnsi="Times New Roman" w:cs="Times New Roman"/>
          <w:sz w:val="24"/>
          <w:szCs w:val="24"/>
          <w:lang w:eastAsia="en-CA"/>
        </w:rPr>
      </w:pPr>
      <w:r w:rsidRPr="002D0766">
        <w:rPr>
          <w:rFonts w:ascii="Times New Roman" w:eastAsia="Times New Roman" w:hAnsi="Times New Roman" w:cs="Times New Roman"/>
          <w:sz w:val="24"/>
          <w:szCs w:val="24"/>
          <w:lang w:eastAsia="en-CA"/>
        </w:rPr>
        <w:lastRenderedPageBreak/>
        <w:t xml:space="preserve">‘ … </w:t>
      </w:r>
      <w:r w:rsidRPr="00BB458A">
        <w:rPr>
          <w:rFonts w:ascii="Times New Roman" w:eastAsia="Times New Roman" w:hAnsi="Times New Roman" w:cs="Times New Roman"/>
          <w:i/>
          <w:sz w:val="24"/>
          <w:szCs w:val="24"/>
          <w:lang w:eastAsia="en-CA"/>
        </w:rPr>
        <w:t>a broader experience and practice than racial discrimination. It is an ideology that either directly or indirectly asserts that one group is inherently superior to others</w:t>
      </w:r>
      <w:r w:rsidRPr="002D0766">
        <w:rPr>
          <w:rFonts w:ascii="Times New Roman" w:eastAsia="Times New Roman" w:hAnsi="Times New Roman" w:cs="Times New Roman"/>
          <w:sz w:val="24"/>
          <w:szCs w:val="24"/>
          <w:lang w:eastAsia="en-CA"/>
        </w:rPr>
        <w:t>.’</w:t>
      </w:r>
      <w:r w:rsidRPr="002D0766">
        <w:rPr>
          <w:rFonts w:ascii="Times New Roman" w:eastAsia="Times New Roman" w:hAnsi="Times New Roman" w:cs="Times New Roman"/>
          <w:sz w:val="24"/>
          <w:szCs w:val="24"/>
          <w:vertAlign w:val="superscript"/>
          <w:lang w:eastAsia="en-CA"/>
        </w:rPr>
        <w:footnoteReference w:id="4"/>
      </w:r>
    </w:p>
    <w:p w:rsidR="005C51BD" w:rsidRPr="002D0766" w:rsidRDefault="005C51BD" w:rsidP="00F56C72">
      <w:pPr>
        <w:spacing w:line="240" w:lineRule="auto"/>
        <w:contextualSpacing/>
        <w:jc w:val="both"/>
        <w:rPr>
          <w:rFonts w:ascii="Times New Roman" w:eastAsia="Times New Roman" w:hAnsi="Times New Roman" w:cs="Times New Roman"/>
          <w:sz w:val="24"/>
          <w:szCs w:val="24"/>
          <w:lang w:eastAsia="en-CA"/>
        </w:rPr>
      </w:pPr>
    </w:p>
    <w:p w:rsidR="005C51BD" w:rsidRPr="00BB458A" w:rsidRDefault="001C2104" w:rsidP="00BB458A">
      <w:pPr>
        <w:numPr>
          <w:ilvl w:val="0"/>
          <w:numId w:val="12"/>
        </w:numPr>
        <w:autoSpaceDE w:val="0"/>
        <w:autoSpaceDN w:val="0"/>
        <w:adjustRightInd w:val="0"/>
        <w:spacing w:after="0" w:line="360" w:lineRule="auto"/>
        <w:ind w:hanging="720"/>
        <w:contextualSpacing/>
        <w:jc w:val="both"/>
        <w:rPr>
          <w:rFonts w:ascii="Times New Roman" w:hAnsi="Times New Roman" w:cs="Times New Roman"/>
          <w:sz w:val="24"/>
          <w:szCs w:val="24"/>
        </w:rPr>
      </w:pPr>
      <w:r w:rsidRPr="00BB458A">
        <w:rPr>
          <w:rFonts w:ascii="Times New Roman" w:eastAsia="Times New Roman" w:hAnsi="Times New Roman" w:cs="Times New Roman"/>
          <w:sz w:val="24"/>
          <w:szCs w:val="24"/>
          <w:lang w:eastAsia="en-CA"/>
        </w:rPr>
        <w:t>Whereas r</w:t>
      </w:r>
      <w:r w:rsidR="00A5539D" w:rsidRPr="00BB458A">
        <w:rPr>
          <w:rFonts w:ascii="Times New Roman" w:eastAsia="Times New Roman" w:hAnsi="Times New Roman" w:cs="Times New Roman"/>
          <w:sz w:val="24"/>
          <w:szCs w:val="24"/>
          <w:lang w:eastAsia="en-CA"/>
        </w:rPr>
        <w:t>acial discrimination is,</w:t>
      </w:r>
      <w:r w:rsidR="00BB458A" w:rsidRPr="00BB458A">
        <w:rPr>
          <w:rFonts w:ascii="Times New Roman" w:eastAsia="Times New Roman" w:hAnsi="Times New Roman" w:cs="Times New Roman"/>
          <w:sz w:val="24"/>
          <w:szCs w:val="24"/>
          <w:lang w:eastAsia="en-CA"/>
        </w:rPr>
        <w:t xml:space="preserve"> </w:t>
      </w:r>
      <w:r w:rsidR="005C51BD" w:rsidRPr="00BB458A">
        <w:rPr>
          <w:rFonts w:ascii="Times New Roman" w:hAnsi="Times New Roman" w:cs="Times New Roman"/>
          <w:sz w:val="24"/>
          <w:szCs w:val="24"/>
        </w:rPr>
        <w:t xml:space="preserve">‘ … </w:t>
      </w:r>
      <w:r w:rsidR="005C51BD" w:rsidRPr="00BB458A">
        <w:rPr>
          <w:rFonts w:ascii="Times New Roman" w:hAnsi="Times New Roman" w:cs="Times New Roman"/>
          <w:i/>
          <w:sz w:val="24"/>
          <w:szCs w:val="24"/>
        </w:rPr>
        <w:t>a legally prohibited expression of racism. It is any action based on a person’s race, intentional or not, that imposes burdens on a person or group and not on others</w:t>
      </w:r>
      <w:r w:rsidR="00BB458A">
        <w:rPr>
          <w:rFonts w:ascii="Times New Roman" w:hAnsi="Times New Roman" w:cs="Times New Roman"/>
          <w:i/>
          <w:sz w:val="24"/>
          <w:szCs w:val="24"/>
        </w:rPr>
        <w:t xml:space="preserve"> …’</w:t>
      </w:r>
      <w:r w:rsidR="005C51BD" w:rsidRPr="002D0766">
        <w:rPr>
          <w:rFonts w:ascii="Times New Roman" w:hAnsi="Times New Roman" w:cs="Times New Roman"/>
          <w:sz w:val="24"/>
          <w:szCs w:val="24"/>
          <w:vertAlign w:val="superscript"/>
        </w:rPr>
        <w:footnoteReference w:id="5"/>
      </w:r>
    </w:p>
    <w:p w:rsidR="005C51BD" w:rsidRPr="002D0766" w:rsidRDefault="005C51BD" w:rsidP="00F56C72">
      <w:pPr>
        <w:autoSpaceDE w:val="0"/>
        <w:autoSpaceDN w:val="0"/>
        <w:adjustRightInd w:val="0"/>
        <w:spacing w:after="0" w:line="240" w:lineRule="auto"/>
        <w:contextualSpacing/>
        <w:rPr>
          <w:rFonts w:ascii="Times New Roman" w:hAnsi="Times New Roman" w:cs="Times New Roman"/>
          <w:sz w:val="24"/>
          <w:szCs w:val="24"/>
        </w:rPr>
      </w:pPr>
    </w:p>
    <w:p w:rsidR="005C51BD" w:rsidRPr="00271083" w:rsidRDefault="00BB458A" w:rsidP="00271083">
      <w:pPr>
        <w:pStyle w:val="ListParagraph"/>
        <w:numPr>
          <w:ilvl w:val="0"/>
          <w:numId w:val="12"/>
        </w:numPr>
        <w:autoSpaceDE w:val="0"/>
        <w:autoSpaceDN w:val="0"/>
        <w:adjustRightInd w:val="0"/>
        <w:spacing w:after="0" w:line="360" w:lineRule="auto"/>
        <w:ind w:hanging="720"/>
        <w:jc w:val="both"/>
        <w:rPr>
          <w:rFonts w:ascii="Times New Roman" w:hAnsi="Times New Roman" w:cs="Times New Roman"/>
          <w:sz w:val="24"/>
          <w:szCs w:val="24"/>
        </w:rPr>
      </w:pPr>
      <w:r w:rsidRPr="00BB458A">
        <w:rPr>
          <w:rFonts w:ascii="Times New Roman" w:hAnsi="Times New Roman" w:cs="Times New Roman"/>
          <w:sz w:val="24"/>
          <w:szCs w:val="24"/>
        </w:rPr>
        <w:t>‘R</w:t>
      </w:r>
      <w:r w:rsidR="005C51BD" w:rsidRPr="00BB458A">
        <w:rPr>
          <w:rFonts w:ascii="Times New Roman" w:hAnsi="Times New Roman" w:cs="Times New Roman"/>
          <w:sz w:val="24"/>
          <w:szCs w:val="24"/>
        </w:rPr>
        <w:t>acial harassm</w:t>
      </w:r>
      <w:r w:rsidR="006F0268" w:rsidRPr="00BB458A">
        <w:rPr>
          <w:rFonts w:ascii="Times New Roman" w:hAnsi="Times New Roman" w:cs="Times New Roman"/>
          <w:sz w:val="24"/>
          <w:szCs w:val="24"/>
        </w:rPr>
        <w:t>ent’</w:t>
      </w:r>
      <w:r w:rsidR="005C51BD" w:rsidRPr="00BB458A">
        <w:rPr>
          <w:rFonts w:ascii="Times New Roman" w:hAnsi="Times New Roman" w:cs="Times New Roman"/>
          <w:sz w:val="24"/>
          <w:szCs w:val="24"/>
        </w:rPr>
        <w:t xml:space="preserve"> means that someone is bothering you, threatening you or treati</w:t>
      </w:r>
      <w:r w:rsidR="001E4E75" w:rsidRPr="00BB458A">
        <w:rPr>
          <w:rFonts w:ascii="Times New Roman" w:hAnsi="Times New Roman" w:cs="Times New Roman"/>
          <w:sz w:val="24"/>
          <w:szCs w:val="24"/>
        </w:rPr>
        <w:t xml:space="preserve">ng you unfairly because of your </w:t>
      </w:r>
      <w:r w:rsidR="005C51BD" w:rsidRPr="00BB458A">
        <w:rPr>
          <w:rFonts w:ascii="Times New Roman" w:hAnsi="Times New Roman" w:cs="Times New Roman"/>
          <w:sz w:val="24"/>
          <w:szCs w:val="24"/>
        </w:rPr>
        <w:t>race</w:t>
      </w:r>
      <w:r w:rsidR="001E4E75" w:rsidRPr="00BB458A">
        <w:rPr>
          <w:rFonts w:ascii="Times New Roman" w:hAnsi="Times New Roman" w:cs="Times New Roman"/>
          <w:sz w:val="24"/>
          <w:szCs w:val="24"/>
        </w:rPr>
        <w:t xml:space="preserve">, </w:t>
      </w:r>
      <w:r w:rsidR="005C51BD" w:rsidRPr="00BB458A">
        <w:rPr>
          <w:rFonts w:ascii="Times New Roman" w:hAnsi="Times New Roman" w:cs="Times New Roman"/>
          <w:sz w:val="24"/>
          <w:szCs w:val="24"/>
        </w:rPr>
        <w:t>colour</w:t>
      </w:r>
      <w:r w:rsidR="001E4E75" w:rsidRPr="00BB458A">
        <w:rPr>
          <w:rFonts w:ascii="Times New Roman" w:hAnsi="Times New Roman" w:cs="Times New Roman"/>
          <w:sz w:val="24"/>
          <w:szCs w:val="24"/>
        </w:rPr>
        <w:t xml:space="preserve"> or ancestry.</w:t>
      </w:r>
      <w:r w:rsidRPr="00BB458A">
        <w:rPr>
          <w:rFonts w:ascii="Times New Roman" w:hAnsi="Times New Roman" w:cs="Times New Roman"/>
          <w:sz w:val="24"/>
          <w:szCs w:val="24"/>
        </w:rPr>
        <w:t xml:space="preserve"> </w:t>
      </w:r>
      <w:r w:rsidR="005C51BD" w:rsidRPr="00BB458A">
        <w:rPr>
          <w:rFonts w:ascii="Times New Roman" w:hAnsi="Times New Roman" w:cs="Times New Roman"/>
          <w:sz w:val="24"/>
          <w:szCs w:val="24"/>
        </w:rPr>
        <w:t>Racial harassment may also be connected to where you were born, your religious belief, your ethnic background, citizenship, or even your language. Racial harassment can happen when someone:</w:t>
      </w:r>
      <w:r w:rsidR="00271083">
        <w:rPr>
          <w:rFonts w:ascii="Times New Roman" w:hAnsi="Times New Roman" w:cs="Times New Roman"/>
          <w:sz w:val="24"/>
          <w:szCs w:val="24"/>
        </w:rPr>
        <w:t xml:space="preserve"> </w:t>
      </w:r>
      <w:r w:rsidR="005C51BD" w:rsidRPr="00271083">
        <w:rPr>
          <w:rFonts w:ascii="Times New Roman" w:hAnsi="Times New Roman" w:cs="Times New Roman"/>
          <w:sz w:val="24"/>
          <w:szCs w:val="24"/>
        </w:rPr>
        <w:t>makes racial slurs or jokes</w:t>
      </w:r>
      <w:r w:rsidR="00722399" w:rsidRPr="00271083">
        <w:rPr>
          <w:rFonts w:ascii="Times New Roman" w:hAnsi="Times New Roman" w:cs="Times New Roman"/>
          <w:sz w:val="24"/>
          <w:szCs w:val="24"/>
        </w:rPr>
        <w:t>,</w:t>
      </w:r>
      <w:r w:rsidR="00271083">
        <w:rPr>
          <w:rFonts w:ascii="Times New Roman" w:hAnsi="Times New Roman" w:cs="Times New Roman"/>
          <w:sz w:val="24"/>
          <w:szCs w:val="24"/>
        </w:rPr>
        <w:t xml:space="preserve"> </w:t>
      </w:r>
      <w:r w:rsidR="005C51BD" w:rsidRPr="00271083">
        <w:rPr>
          <w:rFonts w:ascii="Times New Roman" w:hAnsi="Times New Roman" w:cs="Times New Roman"/>
          <w:sz w:val="24"/>
          <w:szCs w:val="24"/>
        </w:rPr>
        <w:t>ridicules or insults you because of your racial identity</w:t>
      </w:r>
      <w:r w:rsidR="00722399" w:rsidRPr="00271083">
        <w:rPr>
          <w:rFonts w:ascii="Times New Roman" w:hAnsi="Times New Roman" w:cs="Times New Roman"/>
          <w:sz w:val="24"/>
          <w:szCs w:val="24"/>
        </w:rPr>
        <w:t>,</w:t>
      </w:r>
      <w:r w:rsidR="00271083">
        <w:rPr>
          <w:rFonts w:ascii="Times New Roman" w:hAnsi="Times New Roman" w:cs="Times New Roman"/>
          <w:sz w:val="24"/>
          <w:szCs w:val="24"/>
        </w:rPr>
        <w:t xml:space="preserve"> </w:t>
      </w:r>
      <w:r w:rsidR="005C51BD" w:rsidRPr="00271083">
        <w:rPr>
          <w:rFonts w:ascii="Times New Roman" w:hAnsi="Times New Roman" w:cs="Times New Roman"/>
          <w:sz w:val="24"/>
          <w:szCs w:val="24"/>
        </w:rPr>
        <w:t>calls you names because of your  race</w:t>
      </w:r>
      <w:r w:rsidR="006F0268" w:rsidRPr="00271083">
        <w:rPr>
          <w:rFonts w:ascii="Times New Roman" w:hAnsi="Times New Roman" w:cs="Times New Roman"/>
          <w:sz w:val="24"/>
          <w:szCs w:val="24"/>
        </w:rPr>
        <w:t xml:space="preserve">, colour, citizenship, place of </w:t>
      </w:r>
      <w:r w:rsidR="005C51BD" w:rsidRPr="00271083">
        <w:rPr>
          <w:rFonts w:ascii="Times New Roman" w:hAnsi="Times New Roman" w:cs="Times New Roman"/>
          <w:sz w:val="24"/>
          <w:szCs w:val="24"/>
        </w:rPr>
        <w:t>origin, ancestry, ethnic background or creed</w:t>
      </w:r>
      <w:r w:rsidR="00722399" w:rsidRPr="00271083">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7746BC" w:rsidRPr="002D0766" w:rsidRDefault="007746BC" w:rsidP="00F56C72">
      <w:pPr>
        <w:autoSpaceDE w:val="0"/>
        <w:autoSpaceDN w:val="0"/>
        <w:adjustRightInd w:val="0"/>
        <w:spacing w:after="0" w:line="240" w:lineRule="auto"/>
        <w:ind w:left="2160" w:hanging="360"/>
        <w:jc w:val="both"/>
        <w:rPr>
          <w:rFonts w:ascii="Times New Roman" w:hAnsi="Times New Roman" w:cs="Times New Roman"/>
          <w:sz w:val="24"/>
          <w:szCs w:val="24"/>
        </w:rPr>
      </w:pPr>
    </w:p>
    <w:p w:rsidR="00A47385" w:rsidRPr="00215D9D" w:rsidRDefault="007746BC" w:rsidP="00215D9D">
      <w:pPr>
        <w:pStyle w:val="ListParagraph"/>
        <w:numPr>
          <w:ilvl w:val="0"/>
          <w:numId w:val="12"/>
        </w:numPr>
        <w:autoSpaceDE w:val="0"/>
        <w:autoSpaceDN w:val="0"/>
        <w:adjustRightInd w:val="0"/>
        <w:spacing w:after="0" w:line="360" w:lineRule="auto"/>
        <w:ind w:hanging="720"/>
        <w:rPr>
          <w:rFonts w:ascii="Times New Roman" w:hAnsi="Times New Roman" w:cs="Times New Roman"/>
          <w:b/>
          <w:sz w:val="24"/>
          <w:szCs w:val="24"/>
          <w:u w:val="single"/>
        </w:rPr>
      </w:pPr>
      <w:r w:rsidRPr="00A47385">
        <w:rPr>
          <w:rFonts w:ascii="Times New Roman" w:hAnsi="Times New Roman" w:cs="Times New Roman"/>
          <w:sz w:val="24"/>
          <w:szCs w:val="24"/>
        </w:rPr>
        <w:t>Racial harassment can have a bad effect on or ‘poison’ a person’s work environment.</w:t>
      </w:r>
      <w:r w:rsidR="00A47385">
        <w:rPr>
          <w:rStyle w:val="FootnoteReference"/>
          <w:rFonts w:ascii="Times New Roman" w:hAnsi="Times New Roman" w:cs="Times New Roman"/>
          <w:sz w:val="24"/>
          <w:szCs w:val="24"/>
        </w:rPr>
        <w:footnoteReference w:id="7"/>
      </w:r>
      <w:r w:rsidRPr="00A47385">
        <w:rPr>
          <w:rFonts w:ascii="Times New Roman" w:hAnsi="Times New Roman" w:cs="Times New Roman"/>
          <w:sz w:val="24"/>
          <w:szCs w:val="24"/>
        </w:rPr>
        <w:t xml:space="preserve"> </w:t>
      </w:r>
    </w:p>
    <w:p w:rsidR="00CE6FFD" w:rsidRDefault="00CE6FFD" w:rsidP="00623931">
      <w:pPr>
        <w:spacing w:line="240" w:lineRule="auto"/>
        <w:rPr>
          <w:rFonts w:ascii="Times New Roman" w:hAnsi="Times New Roman" w:cs="Times New Roman"/>
          <w:b/>
          <w:sz w:val="24"/>
          <w:szCs w:val="24"/>
        </w:rPr>
      </w:pPr>
    </w:p>
    <w:p w:rsidR="00477AC8" w:rsidRPr="00477AC8" w:rsidRDefault="00477AC8" w:rsidP="00623931">
      <w:pPr>
        <w:spacing w:line="240" w:lineRule="auto"/>
        <w:rPr>
          <w:rFonts w:ascii="Times New Roman" w:hAnsi="Times New Roman" w:cs="Times New Roman"/>
          <w:b/>
          <w:sz w:val="28"/>
          <w:szCs w:val="28"/>
          <w:u w:val="single"/>
        </w:rPr>
      </w:pPr>
      <w:r w:rsidRPr="00477AC8">
        <w:rPr>
          <w:rFonts w:ascii="Times New Roman" w:hAnsi="Times New Roman" w:cs="Times New Roman"/>
          <w:b/>
          <w:sz w:val="28"/>
          <w:szCs w:val="28"/>
          <w:u w:val="single"/>
        </w:rPr>
        <w:t>Evidence relative to the Legislative Framework</w:t>
      </w:r>
    </w:p>
    <w:p w:rsidR="0002780B" w:rsidRPr="00FB3CB0" w:rsidRDefault="006333CF" w:rsidP="00EF669B">
      <w:pPr>
        <w:rPr>
          <w:rFonts w:ascii="Times New Roman" w:hAnsi="Times New Roman" w:cs="Times New Roman"/>
          <w:b/>
          <w:sz w:val="28"/>
          <w:szCs w:val="28"/>
        </w:rPr>
      </w:pPr>
      <w:r w:rsidRPr="00FB3CB0">
        <w:rPr>
          <w:rFonts w:ascii="Times New Roman" w:hAnsi="Times New Roman" w:cs="Times New Roman"/>
          <w:b/>
          <w:sz w:val="28"/>
          <w:szCs w:val="28"/>
        </w:rPr>
        <w:t xml:space="preserve">The </w:t>
      </w:r>
      <w:r w:rsidR="0002780B" w:rsidRPr="00FB3CB0">
        <w:rPr>
          <w:rFonts w:ascii="Times New Roman" w:hAnsi="Times New Roman" w:cs="Times New Roman"/>
          <w:b/>
          <w:sz w:val="28"/>
          <w:szCs w:val="28"/>
        </w:rPr>
        <w:t>Applicant</w:t>
      </w:r>
    </w:p>
    <w:p w:rsidR="00F56C72" w:rsidRPr="00CE6FFD" w:rsidRDefault="0002780B" w:rsidP="00722399">
      <w:pPr>
        <w:pStyle w:val="ListParagraph"/>
        <w:numPr>
          <w:ilvl w:val="0"/>
          <w:numId w:val="12"/>
        </w:numPr>
        <w:spacing w:line="360" w:lineRule="auto"/>
        <w:ind w:hanging="720"/>
        <w:rPr>
          <w:rFonts w:ascii="Times New Roman" w:hAnsi="Times New Roman" w:cs="Times New Roman"/>
          <w:sz w:val="24"/>
          <w:szCs w:val="24"/>
        </w:rPr>
      </w:pPr>
      <w:r w:rsidRPr="00CE6FFD">
        <w:rPr>
          <w:rFonts w:ascii="Times New Roman" w:hAnsi="Times New Roman" w:cs="Times New Roman"/>
          <w:sz w:val="24"/>
          <w:szCs w:val="24"/>
        </w:rPr>
        <w:t xml:space="preserve">Mr. </w:t>
      </w:r>
      <w:r w:rsidR="006F0268" w:rsidRPr="00CE6FFD">
        <w:rPr>
          <w:rFonts w:ascii="Times New Roman" w:hAnsi="Times New Roman" w:cs="Times New Roman"/>
          <w:sz w:val="24"/>
          <w:szCs w:val="24"/>
        </w:rPr>
        <w:t xml:space="preserve">Michael </w:t>
      </w:r>
      <w:r w:rsidRPr="00CE6FFD">
        <w:rPr>
          <w:rFonts w:ascii="Times New Roman" w:hAnsi="Times New Roman" w:cs="Times New Roman"/>
          <w:sz w:val="24"/>
          <w:szCs w:val="24"/>
        </w:rPr>
        <w:t>Jack had an excellent educational and sport background with no problems in life in general prior to joining the O</w:t>
      </w:r>
      <w:r w:rsidR="00765E23" w:rsidRPr="00CE6FFD">
        <w:rPr>
          <w:rFonts w:ascii="Times New Roman" w:hAnsi="Times New Roman" w:cs="Times New Roman"/>
          <w:sz w:val="24"/>
          <w:szCs w:val="24"/>
        </w:rPr>
        <w:t>ntario Provincial Police (O</w:t>
      </w:r>
      <w:r w:rsidRPr="00CE6FFD">
        <w:rPr>
          <w:rFonts w:ascii="Times New Roman" w:hAnsi="Times New Roman" w:cs="Times New Roman"/>
          <w:sz w:val="24"/>
          <w:szCs w:val="24"/>
        </w:rPr>
        <w:t>PP</w:t>
      </w:r>
      <w:r w:rsidR="00765E23" w:rsidRPr="00CE6FFD">
        <w:rPr>
          <w:rFonts w:ascii="Times New Roman" w:hAnsi="Times New Roman" w:cs="Times New Roman"/>
          <w:sz w:val="24"/>
          <w:szCs w:val="24"/>
        </w:rPr>
        <w:t>)</w:t>
      </w:r>
      <w:r w:rsidR="00375281" w:rsidRPr="00CE6FFD">
        <w:rPr>
          <w:rFonts w:ascii="Times New Roman" w:hAnsi="Times New Roman" w:cs="Times New Roman"/>
          <w:sz w:val="24"/>
          <w:szCs w:val="24"/>
        </w:rPr>
        <w:t>.</w:t>
      </w:r>
      <w:r w:rsidR="00375281" w:rsidRPr="002D0766">
        <w:rPr>
          <w:rStyle w:val="FootnoteReference"/>
          <w:rFonts w:ascii="Times New Roman" w:hAnsi="Times New Roman" w:cs="Times New Roman"/>
          <w:sz w:val="24"/>
          <w:szCs w:val="24"/>
        </w:rPr>
        <w:footnoteReference w:id="8"/>
      </w:r>
      <w:r w:rsidRPr="00CE6FFD">
        <w:rPr>
          <w:rFonts w:ascii="Times New Roman" w:hAnsi="Times New Roman" w:cs="Times New Roman"/>
          <w:sz w:val="24"/>
          <w:szCs w:val="24"/>
        </w:rPr>
        <w:t xml:space="preserve"> </w:t>
      </w:r>
      <w:r w:rsidR="00053A64" w:rsidRPr="00CE6FFD">
        <w:rPr>
          <w:rFonts w:ascii="Times New Roman" w:hAnsi="Times New Roman" w:cs="Times New Roman"/>
          <w:sz w:val="24"/>
          <w:szCs w:val="24"/>
        </w:rPr>
        <w:t>In August 2008 Jack joins the OPP.</w:t>
      </w:r>
      <w:r w:rsidR="00DF1260">
        <w:rPr>
          <w:rStyle w:val="FootnoteReference"/>
          <w:rFonts w:ascii="Times New Roman" w:hAnsi="Times New Roman" w:cs="Times New Roman"/>
          <w:sz w:val="24"/>
          <w:szCs w:val="24"/>
        </w:rPr>
        <w:footnoteReference w:id="9"/>
      </w:r>
      <w:r w:rsidR="00215D9D" w:rsidRPr="00CE6FFD">
        <w:rPr>
          <w:rFonts w:ascii="Times New Roman" w:hAnsi="Times New Roman" w:cs="Times New Roman"/>
          <w:sz w:val="24"/>
          <w:szCs w:val="24"/>
        </w:rPr>
        <w:t xml:space="preserve"> </w:t>
      </w:r>
    </w:p>
    <w:p w:rsidR="00F56C72" w:rsidRDefault="00F56C72" w:rsidP="00F56C72">
      <w:pPr>
        <w:pStyle w:val="ListParagraph"/>
        <w:spacing w:line="240" w:lineRule="auto"/>
        <w:rPr>
          <w:rFonts w:ascii="Times New Roman" w:hAnsi="Times New Roman" w:cs="Times New Roman"/>
          <w:sz w:val="24"/>
          <w:szCs w:val="24"/>
        </w:rPr>
      </w:pPr>
    </w:p>
    <w:p w:rsidR="00B33BDB" w:rsidRDefault="00D246DC" w:rsidP="00B33BDB">
      <w:pPr>
        <w:pStyle w:val="ListParagraph"/>
        <w:numPr>
          <w:ilvl w:val="0"/>
          <w:numId w:val="12"/>
        </w:numPr>
        <w:spacing w:line="360" w:lineRule="auto"/>
        <w:ind w:hanging="720"/>
        <w:rPr>
          <w:rFonts w:ascii="Times New Roman" w:hAnsi="Times New Roman" w:cs="Times New Roman"/>
          <w:sz w:val="24"/>
          <w:szCs w:val="24"/>
        </w:rPr>
      </w:pPr>
      <w:r w:rsidRPr="003507DA">
        <w:rPr>
          <w:rFonts w:ascii="Times New Roman" w:hAnsi="Times New Roman" w:cs="Times New Roman"/>
          <w:sz w:val="24"/>
          <w:szCs w:val="24"/>
        </w:rPr>
        <w:t xml:space="preserve">During the training at the Ontario Police College (OPC) and the </w:t>
      </w:r>
      <w:r w:rsidR="00CE6FFD">
        <w:rPr>
          <w:rFonts w:ascii="Times New Roman" w:hAnsi="Times New Roman" w:cs="Times New Roman"/>
          <w:sz w:val="24"/>
          <w:szCs w:val="24"/>
        </w:rPr>
        <w:t>Provincial Police Academy (</w:t>
      </w:r>
      <w:r w:rsidRPr="003507DA">
        <w:rPr>
          <w:rFonts w:ascii="Times New Roman" w:hAnsi="Times New Roman" w:cs="Times New Roman"/>
          <w:sz w:val="24"/>
          <w:szCs w:val="24"/>
        </w:rPr>
        <w:t>PPA</w:t>
      </w:r>
      <w:r w:rsidR="00CE6FFD">
        <w:rPr>
          <w:rFonts w:ascii="Times New Roman" w:hAnsi="Times New Roman" w:cs="Times New Roman"/>
          <w:sz w:val="24"/>
          <w:szCs w:val="24"/>
        </w:rPr>
        <w:t>)</w:t>
      </w:r>
      <w:r w:rsidRPr="003507DA">
        <w:rPr>
          <w:rFonts w:ascii="Times New Roman" w:hAnsi="Times New Roman" w:cs="Times New Roman"/>
          <w:sz w:val="24"/>
          <w:szCs w:val="24"/>
        </w:rPr>
        <w:t xml:space="preserve"> Jack continues to perform in the same fashion as he is accustomed to. He graduates from the Ontario Police College (OPC) with a 91.6 cumulative average (course average </w:t>
      </w:r>
      <w:r w:rsidR="00215D9D">
        <w:rPr>
          <w:rFonts w:ascii="Times New Roman" w:hAnsi="Times New Roman" w:cs="Times New Roman"/>
          <w:sz w:val="24"/>
          <w:szCs w:val="24"/>
        </w:rPr>
        <w:t>is</w:t>
      </w:r>
      <w:r w:rsidRPr="003507DA">
        <w:rPr>
          <w:rFonts w:ascii="Times New Roman" w:hAnsi="Times New Roman" w:cs="Times New Roman"/>
          <w:sz w:val="24"/>
          <w:szCs w:val="24"/>
        </w:rPr>
        <w:t xml:space="preserve"> 81.5; number of recruits</w:t>
      </w:r>
      <w:r w:rsidR="00215D9D">
        <w:rPr>
          <w:rFonts w:ascii="Times New Roman" w:hAnsi="Times New Roman" w:cs="Times New Roman"/>
          <w:sz w:val="24"/>
          <w:szCs w:val="24"/>
        </w:rPr>
        <w:t xml:space="preserve"> ~ </w:t>
      </w:r>
      <w:r w:rsidRPr="003507DA">
        <w:rPr>
          <w:rFonts w:ascii="Times New Roman" w:hAnsi="Times New Roman" w:cs="Times New Roman"/>
          <w:sz w:val="24"/>
          <w:szCs w:val="24"/>
        </w:rPr>
        <w:t>470) and he receives a 100% Ontario Police Fitness</w:t>
      </w:r>
      <w:r w:rsidR="00215D9D">
        <w:rPr>
          <w:rFonts w:ascii="Times New Roman" w:hAnsi="Times New Roman" w:cs="Times New Roman"/>
          <w:sz w:val="24"/>
          <w:szCs w:val="24"/>
        </w:rPr>
        <w:t xml:space="preserve"> Award (only 5 recruits receive</w:t>
      </w:r>
      <w:r w:rsidR="00722399">
        <w:rPr>
          <w:rFonts w:ascii="Times New Roman" w:hAnsi="Times New Roman" w:cs="Times New Roman"/>
          <w:sz w:val="24"/>
          <w:szCs w:val="24"/>
        </w:rPr>
        <w:t xml:space="preserve"> the award).</w:t>
      </w:r>
      <w:r w:rsidR="00DF1260">
        <w:rPr>
          <w:rStyle w:val="FootnoteReference"/>
          <w:rFonts w:ascii="Times New Roman" w:hAnsi="Times New Roman" w:cs="Times New Roman"/>
          <w:sz w:val="24"/>
          <w:szCs w:val="24"/>
        </w:rPr>
        <w:footnoteReference w:id="10"/>
      </w:r>
    </w:p>
    <w:p w:rsidR="00B33BDB" w:rsidRPr="00B33BDB" w:rsidRDefault="00B33BDB" w:rsidP="00B33BDB">
      <w:pPr>
        <w:pStyle w:val="ListParagraph"/>
        <w:spacing w:line="240" w:lineRule="auto"/>
        <w:rPr>
          <w:rFonts w:ascii="Times New Roman" w:hAnsi="Times New Roman" w:cs="Times New Roman"/>
          <w:sz w:val="24"/>
          <w:szCs w:val="24"/>
        </w:rPr>
      </w:pPr>
    </w:p>
    <w:p w:rsidR="00D246DC" w:rsidRPr="00B33BDB" w:rsidRDefault="00D246DC" w:rsidP="00B33BDB">
      <w:pPr>
        <w:pStyle w:val="ListParagraph"/>
        <w:numPr>
          <w:ilvl w:val="0"/>
          <w:numId w:val="12"/>
        </w:numPr>
        <w:spacing w:line="360" w:lineRule="auto"/>
        <w:ind w:hanging="720"/>
        <w:rPr>
          <w:rFonts w:ascii="Times New Roman" w:hAnsi="Times New Roman" w:cs="Times New Roman"/>
          <w:sz w:val="24"/>
          <w:szCs w:val="24"/>
        </w:rPr>
      </w:pPr>
      <w:r w:rsidRPr="00B33BDB">
        <w:rPr>
          <w:rFonts w:ascii="Times New Roman" w:hAnsi="Times New Roman" w:cs="Times New Roman"/>
          <w:sz w:val="24"/>
          <w:szCs w:val="24"/>
        </w:rPr>
        <w:lastRenderedPageBreak/>
        <w:t>Further to this, at the PPA</w:t>
      </w:r>
      <w:r w:rsidR="00A20C05" w:rsidRPr="00B33BDB">
        <w:rPr>
          <w:rFonts w:ascii="Times New Roman" w:hAnsi="Times New Roman" w:cs="Times New Roman"/>
          <w:sz w:val="24"/>
          <w:szCs w:val="24"/>
        </w:rPr>
        <w:t xml:space="preserve"> </w:t>
      </w:r>
      <w:r w:rsidRPr="00B33BDB">
        <w:rPr>
          <w:rFonts w:ascii="Times New Roman" w:hAnsi="Times New Roman" w:cs="Times New Roman"/>
          <w:sz w:val="24"/>
          <w:szCs w:val="24"/>
        </w:rPr>
        <w:t>Jack wins the “Top Dog” award for being the best in his class (110 recruits) in handgun use based on draw speed, shooting speed and accuracy.</w:t>
      </w:r>
      <w:r w:rsidR="00053A64" w:rsidRPr="002D0766">
        <w:rPr>
          <w:rStyle w:val="FootnoteReference"/>
          <w:rFonts w:ascii="Times New Roman" w:hAnsi="Times New Roman" w:cs="Times New Roman"/>
          <w:sz w:val="24"/>
          <w:szCs w:val="24"/>
        </w:rPr>
        <w:footnoteReference w:id="11"/>
      </w:r>
    </w:p>
    <w:p w:rsidR="00D246DC" w:rsidRPr="002D0766" w:rsidRDefault="00D246DC" w:rsidP="00F56C72">
      <w:pPr>
        <w:pStyle w:val="ListParagraph"/>
        <w:spacing w:line="240" w:lineRule="auto"/>
        <w:rPr>
          <w:rFonts w:ascii="Times New Roman" w:hAnsi="Times New Roman" w:cs="Times New Roman"/>
          <w:sz w:val="24"/>
          <w:szCs w:val="24"/>
        </w:rPr>
      </w:pPr>
    </w:p>
    <w:p w:rsidR="00D246DC" w:rsidRPr="002D0766" w:rsidRDefault="00A20C05" w:rsidP="00215D9D">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In January 2009 </w:t>
      </w:r>
      <w:r w:rsidR="00D246DC" w:rsidRPr="002D0766">
        <w:rPr>
          <w:rFonts w:ascii="Times New Roman" w:hAnsi="Times New Roman" w:cs="Times New Roman"/>
          <w:sz w:val="24"/>
          <w:szCs w:val="24"/>
        </w:rPr>
        <w:t>Jack starts at the Peterborough County OPP detachment</w:t>
      </w:r>
      <w:r w:rsidR="0080056F" w:rsidRPr="002D0766">
        <w:rPr>
          <w:rFonts w:ascii="Times New Roman" w:hAnsi="Times New Roman" w:cs="Times New Roman"/>
          <w:sz w:val="24"/>
          <w:szCs w:val="24"/>
        </w:rPr>
        <w:t xml:space="preserve"> (‘detachment’)</w:t>
      </w:r>
      <w:r w:rsidR="00D246DC" w:rsidRPr="002D0766">
        <w:rPr>
          <w:rFonts w:ascii="Times New Roman" w:hAnsi="Times New Roman" w:cs="Times New Roman"/>
          <w:sz w:val="24"/>
          <w:szCs w:val="24"/>
        </w:rPr>
        <w:t>. From d</w:t>
      </w:r>
      <w:r w:rsidR="00CB0A24" w:rsidRPr="002D0766">
        <w:rPr>
          <w:rFonts w:ascii="Times New Roman" w:hAnsi="Times New Roman" w:cs="Times New Roman"/>
          <w:sz w:val="24"/>
          <w:szCs w:val="24"/>
        </w:rPr>
        <w:t>ay one at the detachment he feels</w:t>
      </w:r>
      <w:r w:rsidR="00D246DC" w:rsidRPr="002D0766">
        <w:rPr>
          <w:rFonts w:ascii="Times New Roman" w:hAnsi="Times New Roman" w:cs="Times New Roman"/>
          <w:sz w:val="24"/>
          <w:szCs w:val="24"/>
        </w:rPr>
        <w:t xml:space="preserve"> something </w:t>
      </w:r>
      <w:r w:rsidR="00CB0A24" w:rsidRPr="002D0766">
        <w:rPr>
          <w:rFonts w:ascii="Times New Roman" w:hAnsi="Times New Roman" w:cs="Times New Roman"/>
          <w:sz w:val="24"/>
          <w:szCs w:val="24"/>
        </w:rPr>
        <w:t>is</w:t>
      </w:r>
      <w:r w:rsidR="00D246DC" w:rsidRPr="002D0766">
        <w:rPr>
          <w:rFonts w:ascii="Times New Roman" w:hAnsi="Times New Roman" w:cs="Times New Roman"/>
          <w:sz w:val="24"/>
          <w:szCs w:val="24"/>
        </w:rPr>
        <w:t xml:space="preserve"> not right</w:t>
      </w:r>
      <w:r w:rsidR="00C1114E">
        <w:rPr>
          <w:rFonts w:ascii="Times New Roman" w:hAnsi="Times New Roman" w:cs="Times New Roman"/>
          <w:sz w:val="24"/>
          <w:szCs w:val="24"/>
        </w:rPr>
        <w:t xml:space="preserve">. </w:t>
      </w:r>
      <w:r w:rsidR="00D246DC" w:rsidRPr="002D0766">
        <w:rPr>
          <w:rFonts w:ascii="Times New Roman" w:hAnsi="Times New Roman" w:cs="Times New Roman"/>
          <w:sz w:val="24"/>
          <w:szCs w:val="24"/>
        </w:rPr>
        <w:t>This was his testimony during examination</w:t>
      </w:r>
      <w:r w:rsidR="003507DA">
        <w:rPr>
          <w:rFonts w:ascii="Times New Roman" w:hAnsi="Times New Roman" w:cs="Times New Roman"/>
          <w:sz w:val="24"/>
          <w:szCs w:val="24"/>
        </w:rPr>
        <w:t>-in-</w:t>
      </w:r>
      <w:r w:rsidR="008568B2" w:rsidRPr="002D0766">
        <w:rPr>
          <w:rFonts w:ascii="Times New Roman" w:hAnsi="Times New Roman" w:cs="Times New Roman"/>
          <w:sz w:val="24"/>
          <w:szCs w:val="24"/>
        </w:rPr>
        <w:t>chief and it was un</w:t>
      </w:r>
      <w:r w:rsidR="00D246DC" w:rsidRPr="002D0766">
        <w:rPr>
          <w:rFonts w:ascii="Times New Roman" w:hAnsi="Times New Roman" w:cs="Times New Roman"/>
          <w:sz w:val="24"/>
          <w:szCs w:val="24"/>
        </w:rPr>
        <w:t xml:space="preserve">challenged during </w:t>
      </w:r>
      <w:r w:rsidR="00C75C84">
        <w:rPr>
          <w:rFonts w:ascii="Times New Roman" w:hAnsi="Times New Roman" w:cs="Times New Roman"/>
          <w:sz w:val="24"/>
          <w:szCs w:val="24"/>
        </w:rPr>
        <w:t xml:space="preserve">the </w:t>
      </w:r>
      <w:r w:rsidR="00D246DC" w:rsidRPr="002D0766">
        <w:rPr>
          <w:rFonts w:ascii="Times New Roman" w:hAnsi="Times New Roman" w:cs="Times New Roman"/>
          <w:sz w:val="24"/>
          <w:szCs w:val="24"/>
        </w:rPr>
        <w:t>cross</w:t>
      </w:r>
      <w:r w:rsidR="00C75C84">
        <w:rPr>
          <w:rFonts w:ascii="Times New Roman" w:hAnsi="Times New Roman" w:cs="Times New Roman"/>
          <w:sz w:val="24"/>
          <w:szCs w:val="24"/>
        </w:rPr>
        <w:t>-examination</w:t>
      </w:r>
      <w:r w:rsidR="00D246DC" w:rsidRPr="002D0766">
        <w:rPr>
          <w:rFonts w:ascii="Times New Roman" w:hAnsi="Times New Roman" w:cs="Times New Roman"/>
          <w:sz w:val="24"/>
          <w:szCs w:val="24"/>
        </w:rPr>
        <w:t>.</w:t>
      </w:r>
      <w:r w:rsidR="00FE7B81" w:rsidRPr="002D0766">
        <w:rPr>
          <w:rStyle w:val="FootnoteReference"/>
          <w:rFonts w:ascii="Times New Roman" w:hAnsi="Times New Roman" w:cs="Times New Roman"/>
          <w:sz w:val="24"/>
          <w:szCs w:val="24"/>
        </w:rPr>
        <w:footnoteReference w:id="12"/>
      </w:r>
      <w:r w:rsidR="00D246DC" w:rsidRPr="002D0766">
        <w:rPr>
          <w:rFonts w:ascii="Times New Roman" w:hAnsi="Times New Roman" w:cs="Times New Roman"/>
          <w:sz w:val="24"/>
          <w:szCs w:val="24"/>
        </w:rPr>
        <w:t xml:space="preserve"> </w:t>
      </w:r>
    </w:p>
    <w:p w:rsidR="00D246DC" w:rsidRPr="002D0766" w:rsidRDefault="00D246DC" w:rsidP="00F56C72">
      <w:pPr>
        <w:pStyle w:val="ListParagraph"/>
        <w:spacing w:line="240" w:lineRule="auto"/>
        <w:rPr>
          <w:rFonts w:ascii="Times New Roman" w:hAnsi="Times New Roman" w:cs="Times New Roman"/>
          <w:sz w:val="24"/>
          <w:szCs w:val="24"/>
        </w:rPr>
      </w:pPr>
    </w:p>
    <w:p w:rsidR="008568B2" w:rsidRPr="002D0766" w:rsidRDefault="00A532D7" w:rsidP="00215D9D">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Sometime prior </w:t>
      </w:r>
      <w:r w:rsidR="008568B2" w:rsidRPr="002D0766">
        <w:rPr>
          <w:rFonts w:ascii="Times New Roman" w:hAnsi="Times New Roman" w:cs="Times New Roman"/>
          <w:sz w:val="24"/>
          <w:szCs w:val="24"/>
        </w:rPr>
        <w:t xml:space="preserve">to </w:t>
      </w:r>
      <w:r w:rsidRPr="002D0766">
        <w:rPr>
          <w:rFonts w:ascii="Times New Roman" w:hAnsi="Times New Roman" w:cs="Times New Roman"/>
          <w:sz w:val="24"/>
          <w:szCs w:val="24"/>
        </w:rPr>
        <w:t>January 2009</w:t>
      </w:r>
      <w:r w:rsidR="00A20C05" w:rsidRPr="002D0766">
        <w:rPr>
          <w:rFonts w:ascii="Times New Roman" w:hAnsi="Times New Roman" w:cs="Times New Roman"/>
          <w:sz w:val="24"/>
          <w:szCs w:val="24"/>
        </w:rPr>
        <w:t xml:space="preserve"> </w:t>
      </w:r>
      <w:r w:rsidRPr="002D0766">
        <w:rPr>
          <w:rFonts w:ascii="Times New Roman" w:hAnsi="Times New Roman" w:cs="Times New Roman"/>
          <w:sz w:val="24"/>
          <w:szCs w:val="24"/>
        </w:rPr>
        <w:t xml:space="preserve">Jack is </w:t>
      </w:r>
      <w:r w:rsidR="008568B2" w:rsidRPr="002D0766">
        <w:rPr>
          <w:rFonts w:ascii="Times New Roman" w:hAnsi="Times New Roman" w:cs="Times New Roman"/>
          <w:sz w:val="24"/>
          <w:szCs w:val="24"/>
        </w:rPr>
        <w:t xml:space="preserve">secretly </w:t>
      </w:r>
      <w:r w:rsidRPr="002D0766">
        <w:rPr>
          <w:rFonts w:ascii="Times New Roman" w:hAnsi="Times New Roman" w:cs="Times New Roman"/>
          <w:sz w:val="24"/>
          <w:szCs w:val="24"/>
        </w:rPr>
        <w:t>assigned a racially derogatory nickname ‘</w:t>
      </w:r>
      <w:r w:rsidRPr="006E7DFB">
        <w:rPr>
          <w:rFonts w:ascii="Times New Roman" w:hAnsi="Times New Roman" w:cs="Times New Roman"/>
          <w:b/>
          <w:bCs/>
          <w:sz w:val="24"/>
          <w:szCs w:val="24"/>
        </w:rPr>
        <w:t>Crazy Ivan</w:t>
      </w:r>
      <w:r w:rsidRPr="002D0766">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3"/>
      </w:r>
      <w:r w:rsidRPr="002D0766">
        <w:rPr>
          <w:rFonts w:ascii="Times New Roman" w:hAnsi="Times New Roman" w:cs="Times New Roman"/>
          <w:sz w:val="24"/>
          <w:szCs w:val="24"/>
        </w:rPr>
        <w:t xml:space="preserve"> </w:t>
      </w:r>
      <w:r w:rsidR="008568B2" w:rsidRPr="002D0766">
        <w:rPr>
          <w:rFonts w:ascii="Times New Roman" w:hAnsi="Times New Roman" w:cs="Times New Roman"/>
          <w:sz w:val="24"/>
          <w:szCs w:val="24"/>
        </w:rPr>
        <w:t xml:space="preserve">of </w:t>
      </w:r>
      <w:r w:rsidRPr="002D0766">
        <w:rPr>
          <w:rFonts w:ascii="Times New Roman" w:hAnsi="Times New Roman" w:cs="Times New Roman"/>
          <w:sz w:val="24"/>
          <w:szCs w:val="24"/>
        </w:rPr>
        <w:t>which he</w:t>
      </w:r>
      <w:r w:rsidR="008568B2" w:rsidRPr="002D0766">
        <w:rPr>
          <w:rFonts w:ascii="Times New Roman" w:hAnsi="Times New Roman" w:cs="Times New Roman"/>
          <w:sz w:val="24"/>
          <w:szCs w:val="24"/>
        </w:rPr>
        <w:t xml:space="preserve"> accidentally </w:t>
      </w:r>
      <w:r w:rsidRPr="002D0766">
        <w:rPr>
          <w:rFonts w:ascii="Times New Roman" w:hAnsi="Times New Roman" w:cs="Times New Roman"/>
          <w:sz w:val="24"/>
          <w:szCs w:val="24"/>
        </w:rPr>
        <w:t>become</w:t>
      </w:r>
      <w:r w:rsidR="008568B2" w:rsidRPr="002D0766">
        <w:rPr>
          <w:rFonts w:ascii="Times New Roman" w:hAnsi="Times New Roman" w:cs="Times New Roman"/>
          <w:sz w:val="24"/>
          <w:szCs w:val="24"/>
        </w:rPr>
        <w:t>s</w:t>
      </w:r>
      <w:r w:rsidRPr="002D0766">
        <w:rPr>
          <w:rFonts w:ascii="Times New Roman" w:hAnsi="Times New Roman" w:cs="Times New Roman"/>
          <w:sz w:val="24"/>
          <w:szCs w:val="24"/>
        </w:rPr>
        <w:t xml:space="preserve"> aware </w:t>
      </w:r>
      <w:r w:rsidR="008568B2" w:rsidRPr="002D0766">
        <w:rPr>
          <w:rFonts w:ascii="Times New Roman" w:hAnsi="Times New Roman" w:cs="Times New Roman"/>
          <w:sz w:val="24"/>
          <w:szCs w:val="24"/>
        </w:rPr>
        <w:t xml:space="preserve">only </w:t>
      </w:r>
      <w:r w:rsidRPr="002D0766">
        <w:rPr>
          <w:rFonts w:ascii="Times New Roman" w:hAnsi="Times New Roman" w:cs="Times New Roman"/>
          <w:sz w:val="24"/>
          <w:szCs w:val="24"/>
        </w:rPr>
        <w:t>10 months after the termination of his employment.</w:t>
      </w:r>
      <w:r w:rsidRPr="002D0766">
        <w:rPr>
          <w:rStyle w:val="FootnoteReference"/>
          <w:rFonts w:ascii="Times New Roman" w:hAnsi="Times New Roman" w:cs="Times New Roman"/>
          <w:sz w:val="24"/>
          <w:szCs w:val="24"/>
        </w:rPr>
        <w:footnoteReference w:id="14"/>
      </w:r>
      <w:r w:rsidRPr="002D0766">
        <w:rPr>
          <w:rFonts w:ascii="Times New Roman" w:hAnsi="Times New Roman" w:cs="Times New Roman"/>
          <w:sz w:val="24"/>
          <w:szCs w:val="24"/>
        </w:rPr>
        <w:t xml:space="preserve"> </w:t>
      </w:r>
    </w:p>
    <w:p w:rsidR="008568B2" w:rsidRPr="002D0766" w:rsidRDefault="008568B2" w:rsidP="00F56C72">
      <w:pPr>
        <w:pStyle w:val="ListParagraph"/>
        <w:spacing w:line="240" w:lineRule="auto"/>
        <w:rPr>
          <w:rFonts w:ascii="Times New Roman" w:hAnsi="Times New Roman" w:cs="Times New Roman"/>
          <w:sz w:val="24"/>
          <w:szCs w:val="24"/>
        </w:rPr>
      </w:pPr>
    </w:p>
    <w:p w:rsidR="00D246DC" w:rsidRPr="002D0766" w:rsidRDefault="00C75C84" w:rsidP="007B1A2A">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U</w:t>
      </w:r>
      <w:r w:rsidR="007B1A2A">
        <w:rPr>
          <w:rFonts w:ascii="Times New Roman" w:hAnsi="Times New Roman" w:cs="Times New Roman"/>
          <w:sz w:val="24"/>
          <w:szCs w:val="24"/>
        </w:rPr>
        <w:t xml:space="preserve">nlike many </w:t>
      </w:r>
      <w:r>
        <w:rPr>
          <w:rFonts w:ascii="Times New Roman" w:hAnsi="Times New Roman" w:cs="Times New Roman"/>
          <w:sz w:val="24"/>
          <w:szCs w:val="24"/>
        </w:rPr>
        <w:t>Jack’s</w:t>
      </w:r>
      <w:r w:rsidR="00215D9D">
        <w:rPr>
          <w:rFonts w:ascii="Times New Roman" w:hAnsi="Times New Roman" w:cs="Times New Roman"/>
          <w:sz w:val="24"/>
          <w:szCs w:val="24"/>
        </w:rPr>
        <w:t xml:space="preserve"> platoon members </w:t>
      </w:r>
      <w:r w:rsidR="00D246DC" w:rsidRPr="002D0766">
        <w:rPr>
          <w:rFonts w:ascii="Times New Roman" w:hAnsi="Times New Roman" w:cs="Times New Roman"/>
          <w:sz w:val="24"/>
          <w:szCs w:val="24"/>
        </w:rPr>
        <w:t xml:space="preserve">at the detachment </w:t>
      </w:r>
      <w:r w:rsidR="00215D9D">
        <w:rPr>
          <w:rFonts w:ascii="Times New Roman" w:hAnsi="Times New Roman" w:cs="Times New Roman"/>
          <w:sz w:val="24"/>
          <w:szCs w:val="24"/>
        </w:rPr>
        <w:t>Jack</w:t>
      </w:r>
      <w:r w:rsidR="00D246DC" w:rsidRPr="002D0766">
        <w:rPr>
          <w:rFonts w:ascii="Times New Roman" w:hAnsi="Times New Roman" w:cs="Times New Roman"/>
          <w:sz w:val="24"/>
          <w:szCs w:val="24"/>
        </w:rPr>
        <w:t xml:space="preserve"> did not grow up in the area of Peterborough County</w:t>
      </w:r>
      <w:r w:rsidR="00215D9D">
        <w:rPr>
          <w:rFonts w:ascii="Times New Roman" w:hAnsi="Times New Roman" w:cs="Times New Roman"/>
          <w:sz w:val="24"/>
          <w:szCs w:val="24"/>
        </w:rPr>
        <w:t>.</w:t>
      </w:r>
      <w:r w:rsidR="009B7EA8">
        <w:rPr>
          <w:rStyle w:val="FootnoteReference"/>
          <w:rFonts w:ascii="Times New Roman" w:hAnsi="Times New Roman" w:cs="Times New Roman"/>
          <w:sz w:val="24"/>
          <w:szCs w:val="24"/>
        </w:rPr>
        <w:footnoteReference w:id="15"/>
      </w:r>
      <w:r w:rsidR="00215D9D">
        <w:rPr>
          <w:rFonts w:ascii="Times New Roman" w:hAnsi="Times New Roman" w:cs="Times New Roman"/>
          <w:sz w:val="24"/>
          <w:szCs w:val="24"/>
        </w:rPr>
        <w:t xml:space="preserve"> </w:t>
      </w:r>
      <w:r w:rsidR="007B1A2A">
        <w:rPr>
          <w:rFonts w:ascii="Times New Roman" w:hAnsi="Times New Roman" w:cs="Times New Roman"/>
          <w:sz w:val="24"/>
          <w:szCs w:val="24"/>
        </w:rPr>
        <w:t>Moreover</w:t>
      </w:r>
      <w:r w:rsidR="00215D9D">
        <w:rPr>
          <w:rFonts w:ascii="Times New Roman" w:hAnsi="Times New Roman" w:cs="Times New Roman"/>
          <w:sz w:val="24"/>
          <w:szCs w:val="24"/>
        </w:rPr>
        <w:t xml:space="preserve">, Jack </w:t>
      </w:r>
      <w:r w:rsidR="007B1A2A">
        <w:rPr>
          <w:rFonts w:ascii="Times New Roman" w:hAnsi="Times New Roman" w:cs="Times New Roman"/>
          <w:sz w:val="24"/>
          <w:szCs w:val="24"/>
        </w:rPr>
        <w:t>is</w:t>
      </w:r>
      <w:r w:rsidR="00215D9D">
        <w:rPr>
          <w:rFonts w:ascii="Times New Roman" w:hAnsi="Times New Roman" w:cs="Times New Roman"/>
          <w:sz w:val="24"/>
          <w:szCs w:val="24"/>
        </w:rPr>
        <w:t xml:space="preserve"> an immigrant in Canada </w:t>
      </w:r>
      <w:r w:rsidR="007B1A2A">
        <w:rPr>
          <w:rFonts w:ascii="Times New Roman" w:hAnsi="Times New Roman" w:cs="Times New Roman"/>
          <w:sz w:val="24"/>
          <w:szCs w:val="24"/>
        </w:rPr>
        <w:t xml:space="preserve">who speaks </w:t>
      </w:r>
      <w:r w:rsidR="00D246DC" w:rsidRPr="002D0766">
        <w:rPr>
          <w:rFonts w:ascii="Times New Roman" w:hAnsi="Times New Roman" w:cs="Times New Roman"/>
          <w:sz w:val="24"/>
          <w:szCs w:val="24"/>
        </w:rPr>
        <w:t xml:space="preserve">English with a thick Russian accent. This portion of his testimony was not challenged during his cross and hence remains factual. </w:t>
      </w:r>
    </w:p>
    <w:p w:rsidR="00BB458A" w:rsidRDefault="00BB458A" w:rsidP="00F56C72">
      <w:pPr>
        <w:pStyle w:val="ListParagraph"/>
        <w:spacing w:line="240" w:lineRule="auto"/>
        <w:ind w:hanging="720"/>
        <w:rPr>
          <w:rFonts w:ascii="Times New Roman" w:hAnsi="Times New Roman" w:cs="Times New Roman"/>
          <w:b/>
          <w:sz w:val="28"/>
          <w:szCs w:val="28"/>
        </w:rPr>
      </w:pPr>
    </w:p>
    <w:p w:rsidR="00EC42AE" w:rsidRPr="00FB3CB0" w:rsidRDefault="00EC42AE" w:rsidP="00623931">
      <w:pPr>
        <w:pStyle w:val="ListParagraph"/>
        <w:spacing w:line="360" w:lineRule="auto"/>
        <w:ind w:hanging="720"/>
        <w:rPr>
          <w:rFonts w:ascii="Times New Roman" w:hAnsi="Times New Roman" w:cs="Times New Roman"/>
          <w:b/>
          <w:sz w:val="28"/>
          <w:szCs w:val="28"/>
        </w:rPr>
      </w:pPr>
      <w:r w:rsidRPr="00FB3CB0">
        <w:rPr>
          <w:rFonts w:ascii="Times New Roman" w:hAnsi="Times New Roman" w:cs="Times New Roman"/>
          <w:b/>
          <w:sz w:val="28"/>
          <w:szCs w:val="28"/>
        </w:rPr>
        <w:t>R</w:t>
      </w:r>
      <w:r w:rsidR="00B54919" w:rsidRPr="00FB3CB0">
        <w:rPr>
          <w:rFonts w:ascii="Times New Roman" w:hAnsi="Times New Roman" w:cs="Times New Roman"/>
          <w:b/>
          <w:sz w:val="28"/>
          <w:szCs w:val="28"/>
        </w:rPr>
        <w:t xml:space="preserve">acially </w:t>
      </w:r>
      <w:r w:rsidR="00623931" w:rsidRPr="00FB3CB0">
        <w:rPr>
          <w:rFonts w:ascii="Times New Roman" w:hAnsi="Times New Roman" w:cs="Times New Roman"/>
          <w:b/>
          <w:sz w:val="28"/>
          <w:szCs w:val="28"/>
        </w:rPr>
        <w:t>biased</w:t>
      </w:r>
      <w:r w:rsidR="00B54919" w:rsidRPr="00FB3CB0">
        <w:rPr>
          <w:rFonts w:ascii="Times New Roman" w:hAnsi="Times New Roman" w:cs="Times New Roman"/>
          <w:b/>
          <w:sz w:val="28"/>
          <w:szCs w:val="28"/>
        </w:rPr>
        <w:t xml:space="preserve"> email</w:t>
      </w:r>
      <w:r w:rsidR="006B740C" w:rsidRPr="00FB3CB0">
        <w:rPr>
          <w:rFonts w:ascii="Times New Roman" w:hAnsi="Times New Roman" w:cs="Times New Roman"/>
          <w:b/>
          <w:sz w:val="28"/>
          <w:szCs w:val="28"/>
        </w:rPr>
        <w:t xml:space="preserve"> - </w:t>
      </w:r>
      <w:r w:rsidRPr="00FB3CB0">
        <w:rPr>
          <w:rFonts w:ascii="Times New Roman" w:hAnsi="Times New Roman" w:cs="Times New Roman"/>
          <w:b/>
          <w:sz w:val="28"/>
          <w:szCs w:val="28"/>
        </w:rPr>
        <w:t>A</w:t>
      </w:r>
      <w:r w:rsidR="00B54919" w:rsidRPr="00FB3CB0">
        <w:rPr>
          <w:rFonts w:ascii="Times New Roman" w:hAnsi="Times New Roman" w:cs="Times New Roman"/>
          <w:b/>
          <w:sz w:val="28"/>
          <w:szCs w:val="28"/>
        </w:rPr>
        <w:t>ugust</w:t>
      </w:r>
      <w:r w:rsidRPr="00FB3CB0">
        <w:rPr>
          <w:rFonts w:ascii="Times New Roman" w:hAnsi="Times New Roman" w:cs="Times New Roman"/>
          <w:b/>
          <w:sz w:val="28"/>
          <w:szCs w:val="28"/>
        </w:rPr>
        <w:t xml:space="preserve"> 5, 2008 </w:t>
      </w:r>
    </w:p>
    <w:p w:rsidR="00115330" w:rsidRDefault="006B740C" w:rsidP="00F96489">
      <w:pPr>
        <w:numPr>
          <w:ilvl w:val="0"/>
          <w:numId w:val="12"/>
        </w:numPr>
        <w:spacing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Cross-examination of </w:t>
      </w:r>
      <w:r w:rsidR="00B85CD6" w:rsidRPr="002D0766">
        <w:rPr>
          <w:rFonts w:ascii="Times New Roman" w:hAnsi="Times New Roman" w:cs="Times New Roman"/>
          <w:sz w:val="24"/>
          <w:szCs w:val="24"/>
        </w:rPr>
        <w:t xml:space="preserve">Sgt. </w:t>
      </w:r>
      <w:r w:rsidR="007B1A2A">
        <w:rPr>
          <w:rFonts w:ascii="Times New Roman" w:hAnsi="Times New Roman" w:cs="Times New Roman"/>
          <w:sz w:val="24"/>
          <w:szCs w:val="24"/>
        </w:rPr>
        <w:t xml:space="preserve">Rathbun </w:t>
      </w:r>
      <w:r w:rsidRPr="002D0766">
        <w:rPr>
          <w:rFonts w:ascii="Times New Roman" w:hAnsi="Times New Roman" w:cs="Times New Roman"/>
          <w:sz w:val="24"/>
          <w:szCs w:val="24"/>
        </w:rPr>
        <w:t>a</w:t>
      </w:r>
      <w:r w:rsidR="00A532D7" w:rsidRPr="002D0766">
        <w:rPr>
          <w:rFonts w:ascii="Times New Roman" w:hAnsi="Times New Roman" w:cs="Times New Roman"/>
          <w:sz w:val="24"/>
          <w:szCs w:val="24"/>
        </w:rPr>
        <w:t xml:space="preserve">nd </w:t>
      </w:r>
      <w:r w:rsidR="00B85CD6" w:rsidRPr="002D0766">
        <w:rPr>
          <w:rFonts w:ascii="Times New Roman" w:hAnsi="Times New Roman" w:cs="Times New Roman"/>
          <w:sz w:val="24"/>
          <w:szCs w:val="24"/>
        </w:rPr>
        <w:t xml:space="preserve">Cst. </w:t>
      </w:r>
      <w:r w:rsidR="007B1A2A">
        <w:rPr>
          <w:rFonts w:ascii="Times New Roman" w:hAnsi="Times New Roman" w:cs="Times New Roman"/>
          <w:sz w:val="24"/>
          <w:szCs w:val="24"/>
        </w:rPr>
        <w:t xml:space="preserve">Gravelle </w:t>
      </w:r>
      <w:r w:rsidRPr="002D0766">
        <w:rPr>
          <w:rFonts w:ascii="Times New Roman" w:hAnsi="Times New Roman" w:cs="Times New Roman"/>
          <w:sz w:val="24"/>
          <w:szCs w:val="24"/>
        </w:rPr>
        <w:t>reveal</w:t>
      </w:r>
      <w:r w:rsidR="007B1A2A">
        <w:rPr>
          <w:rFonts w:ascii="Times New Roman" w:hAnsi="Times New Roman" w:cs="Times New Roman"/>
          <w:sz w:val="24"/>
          <w:szCs w:val="24"/>
        </w:rPr>
        <w:t>ed</w:t>
      </w:r>
      <w:r w:rsidRPr="002D0766">
        <w:rPr>
          <w:rFonts w:ascii="Times New Roman" w:hAnsi="Times New Roman" w:cs="Times New Roman"/>
          <w:sz w:val="24"/>
          <w:szCs w:val="24"/>
        </w:rPr>
        <w:t xml:space="preserve"> prejudices and racial discrimination towards the </w:t>
      </w:r>
      <w:r w:rsidR="00FE20F5" w:rsidRPr="002D0766">
        <w:rPr>
          <w:rFonts w:ascii="Times New Roman" w:hAnsi="Times New Roman" w:cs="Times New Roman"/>
          <w:sz w:val="24"/>
          <w:szCs w:val="24"/>
        </w:rPr>
        <w:t>Jack</w:t>
      </w:r>
      <w:r w:rsidRPr="002D0766">
        <w:rPr>
          <w:rFonts w:ascii="Times New Roman" w:hAnsi="Times New Roman" w:cs="Times New Roman"/>
          <w:sz w:val="24"/>
          <w:szCs w:val="24"/>
        </w:rPr>
        <w:t xml:space="preserve">. Being that </w:t>
      </w:r>
      <w:r w:rsidR="00FE20F5" w:rsidRPr="002D0766">
        <w:rPr>
          <w:rFonts w:ascii="Times New Roman" w:hAnsi="Times New Roman" w:cs="Times New Roman"/>
          <w:sz w:val="24"/>
          <w:szCs w:val="24"/>
        </w:rPr>
        <w:t>Jack</w:t>
      </w:r>
      <w:r w:rsidRPr="002D0766">
        <w:rPr>
          <w:rFonts w:ascii="Times New Roman" w:hAnsi="Times New Roman" w:cs="Times New Roman"/>
          <w:sz w:val="24"/>
          <w:szCs w:val="24"/>
        </w:rPr>
        <w:t xml:space="preserve"> testified that he attended Peterborough detachment on three separate occasions, initially for the purpose of introducing himself and then for the two ride-alongs with the officers, it stands to reason that he ought to have been known and identified by ‘probationary recruit Micha</w:t>
      </w:r>
      <w:r w:rsidR="00A532D7" w:rsidRPr="002D0766">
        <w:rPr>
          <w:rFonts w:ascii="Times New Roman" w:hAnsi="Times New Roman" w:cs="Times New Roman"/>
          <w:sz w:val="24"/>
          <w:szCs w:val="24"/>
        </w:rPr>
        <w:t xml:space="preserve">el Jack or Jack’. However, </w:t>
      </w:r>
      <w:r w:rsidRPr="002D0766">
        <w:rPr>
          <w:rFonts w:ascii="Times New Roman" w:hAnsi="Times New Roman" w:cs="Times New Roman"/>
          <w:sz w:val="24"/>
          <w:szCs w:val="24"/>
        </w:rPr>
        <w:t xml:space="preserve">Rathbun specifically focuses on the applicant’s race, ancestry and place of origin by referring to him in paragraph two as, </w:t>
      </w:r>
    </w:p>
    <w:p w:rsidR="00F96489" w:rsidRPr="00F96489" w:rsidRDefault="00F96489" w:rsidP="00B33BDB">
      <w:pPr>
        <w:spacing w:line="240" w:lineRule="auto"/>
        <w:ind w:left="720"/>
        <w:contextualSpacing/>
        <w:rPr>
          <w:rFonts w:ascii="Times New Roman" w:hAnsi="Times New Roman" w:cs="Times New Roman"/>
          <w:sz w:val="24"/>
          <w:szCs w:val="24"/>
        </w:rPr>
      </w:pPr>
    </w:p>
    <w:p w:rsidR="007B1A2A" w:rsidRPr="002D0766" w:rsidRDefault="006B740C" w:rsidP="00415DDF">
      <w:pPr>
        <w:spacing w:line="360" w:lineRule="auto"/>
        <w:ind w:left="1440"/>
        <w:contextualSpacing/>
        <w:rPr>
          <w:rFonts w:ascii="Times New Roman" w:hAnsi="Times New Roman" w:cs="Times New Roman"/>
          <w:sz w:val="24"/>
          <w:szCs w:val="24"/>
        </w:rPr>
      </w:pPr>
      <w:r w:rsidRPr="002D0766">
        <w:rPr>
          <w:rFonts w:ascii="Times New Roman" w:hAnsi="Times New Roman" w:cs="Times New Roman"/>
          <w:sz w:val="24"/>
          <w:szCs w:val="24"/>
        </w:rPr>
        <w:t>‘</w:t>
      </w:r>
      <w:r w:rsidRPr="002D0766">
        <w:rPr>
          <w:rFonts w:ascii="Times New Roman" w:hAnsi="Times New Roman" w:cs="Times New Roman"/>
          <w:b/>
          <w:sz w:val="24"/>
          <w:szCs w:val="24"/>
        </w:rPr>
        <w:t>…</w:t>
      </w:r>
      <w:r w:rsidRPr="002D0766">
        <w:rPr>
          <w:rFonts w:ascii="Times New Roman" w:hAnsi="Times New Roman" w:cs="Times New Roman"/>
          <w:sz w:val="24"/>
          <w:szCs w:val="24"/>
        </w:rPr>
        <w:t xml:space="preserve"> </w:t>
      </w:r>
      <w:r w:rsidRPr="002D0766">
        <w:rPr>
          <w:rFonts w:ascii="Times New Roman" w:hAnsi="Times New Roman" w:cs="Times New Roman"/>
          <w:b/>
          <w:i/>
          <w:sz w:val="24"/>
          <w:szCs w:val="24"/>
        </w:rPr>
        <w:t>the Russian male who has spent time in the Israeli Army, with the name of Michael JACK (DOB: 16 Dec 1972).</w:t>
      </w:r>
      <w:r w:rsidRPr="002D0766">
        <w:rPr>
          <w:rFonts w:ascii="Times New Roman" w:hAnsi="Times New Roman" w:cs="Times New Roman"/>
          <w:sz w:val="24"/>
          <w:szCs w:val="24"/>
        </w:rPr>
        <w:t xml:space="preserve">’ </w:t>
      </w:r>
      <w:r w:rsidRPr="002D0766">
        <w:rPr>
          <w:rStyle w:val="FootnoteReference"/>
          <w:rFonts w:ascii="Times New Roman" w:hAnsi="Times New Roman" w:cs="Times New Roman"/>
          <w:sz w:val="24"/>
          <w:szCs w:val="24"/>
        </w:rPr>
        <w:footnoteReference w:id="16"/>
      </w:r>
    </w:p>
    <w:p w:rsidR="00CE6FFD" w:rsidRDefault="00CE6FFD" w:rsidP="00B33BDB">
      <w:pPr>
        <w:spacing w:after="0" w:line="240" w:lineRule="auto"/>
        <w:ind w:left="720"/>
        <w:contextualSpacing/>
        <w:rPr>
          <w:rFonts w:ascii="Times New Roman" w:hAnsi="Times New Roman" w:cs="Times New Roman"/>
          <w:sz w:val="24"/>
          <w:szCs w:val="24"/>
        </w:rPr>
      </w:pPr>
    </w:p>
    <w:p w:rsidR="00415DDF" w:rsidRPr="00415DDF" w:rsidRDefault="006B740C" w:rsidP="00415DDF">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Had the subject of the email been a Canadian born p</w:t>
      </w:r>
      <w:r w:rsidR="00B85CD6" w:rsidRPr="002D0766">
        <w:rPr>
          <w:rFonts w:ascii="Times New Roman" w:hAnsi="Times New Roman" w:cs="Times New Roman"/>
          <w:sz w:val="24"/>
          <w:szCs w:val="24"/>
        </w:rPr>
        <w:t xml:space="preserve">erson, e.g. Mike Johnston, </w:t>
      </w:r>
      <w:r w:rsidRPr="002D0766">
        <w:rPr>
          <w:rFonts w:ascii="Times New Roman" w:hAnsi="Times New Roman" w:cs="Times New Roman"/>
          <w:sz w:val="24"/>
          <w:szCs w:val="24"/>
        </w:rPr>
        <w:t xml:space="preserve">Rathbun would not have referred to him in paragraph </w:t>
      </w:r>
      <w:r w:rsidR="00597655" w:rsidRPr="002D0766">
        <w:rPr>
          <w:rFonts w:ascii="Times New Roman" w:hAnsi="Times New Roman" w:cs="Times New Roman"/>
          <w:sz w:val="24"/>
          <w:szCs w:val="24"/>
        </w:rPr>
        <w:t xml:space="preserve">2 </w:t>
      </w:r>
      <w:r w:rsidRPr="002D0766">
        <w:rPr>
          <w:rFonts w:ascii="Times New Roman" w:hAnsi="Times New Roman" w:cs="Times New Roman"/>
          <w:sz w:val="24"/>
          <w:szCs w:val="24"/>
        </w:rPr>
        <w:t xml:space="preserve">as, </w:t>
      </w:r>
    </w:p>
    <w:p w:rsidR="006B740C" w:rsidRDefault="006B740C" w:rsidP="00415DDF">
      <w:pPr>
        <w:spacing w:after="0" w:line="360" w:lineRule="auto"/>
        <w:ind w:left="1440"/>
        <w:contextualSpacing/>
        <w:rPr>
          <w:rFonts w:ascii="Times New Roman" w:hAnsi="Times New Roman" w:cs="Times New Roman"/>
          <w:sz w:val="24"/>
          <w:szCs w:val="24"/>
        </w:rPr>
      </w:pPr>
      <w:r w:rsidRPr="002D0766">
        <w:rPr>
          <w:rFonts w:ascii="Times New Roman" w:hAnsi="Times New Roman" w:cs="Times New Roman"/>
          <w:b/>
          <w:bCs/>
          <w:sz w:val="24"/>
          <w:szCs w:val="24"/>
        </w:rPr>
        <w:lastRenderedPageBreak/>
        <w:t>‘</w:t>
      </w:r>
      <w:r w:rsidR="00415DDF">
        <w:rPr>
          <w:rFonts w:ascii="Times New Roman" w:hAnsi="Times New Roman" w:cs="Times New Roman"/>
          <w:b/>
          <w:bCs/>
          <w:sz w:val="24"/>
          <w:szCs w:val="24"/>
        </w:rPr>
        <w:t xml:space="preserve">… </w:t>
      </w:r>
      <w:r w:rsidRPr="002D0766">
        <w:rPr>
          <w:rFonts w:ascii="Times New Roman" w:hAnsi="Times New Roman" w:cs="Times New Roman"/>
          <w:b/>
          <w:bCs/>
          <w:i/>
          <w:sz w:val="24"/>
          <w:szCs w:val="24"/>
        </w:rPr>
        <w:t>the Canadian male who has spent time in the Cana</w:t>
      </w:r>
      <w:r w:rsidR="00415DDF">
        <w:rPr>
          <w:rFonts w:ascii="Times New Roman" w:hAnsi="Times New Roman" w:cs="Times New Roman"/>
          <w:b/>
          <w:bCs/>
          <w:i/>
          <w:sz w:val="24"/>
          <w:szCs w:val="24"/>
        </w:rPr>
        <w:t>dian Army, with the name of Mi</w:t>
      </w:r>
      <w:r w:rsidR="006D6CBA">
        <w:rPr>
          <w:rFonts w:ascii="Times New Roman" w:hAnsi="Times New Roman" w:cs="Times New Roman"/>
          <w:b/>
          <w:bCs/>
          <w:i/>
          <w:sz w:val="24"/>
          <w:szCs w:val="24"/>
        </w:rPr>
        <w:t>ke JOHNSTON</w:t>
      </w:r>
      <w:r w:rsidRPr="002D0766">
        <w:rPr>
          <w:rFonts w:ascii="Times New Roman" w:hAnsi="Times New Roman" w:cs="Times New Roman"/>
          <w:b/>
          <w:bCs/>
          <w:i/>
          <w:sz w:val="24"/>
          <w:szCs w:val="24"/>
        </w:rPr>
        <w:t xml:space="preserve"> (Date of Birth)</w:t>
      </w:r>
      <w:r w:rsidRPr="002D0766">
        <w:rPr>
          <w:rFonts w:ascii="Times New Roman" w:hAnsi="Times New Roman" w:cs="Times New Roman"/>
          <w:b/>
          <w:bCs/>
          <w:sz w:val="24"/>
          <w:szCs w:val="24"/>
        </w:rPr>
        <w:t>.’</w:t>
      </w:r>
      <w:r w:rsidRPr="002D0766">
        <w:rPr>
          <w:rFonts w:ascii="Times New Roman" w:hAnsi="Times New Roman" w:cs="Times New Roman"/>
          <w:sz w:val="24"/>
          <w:szCs w:val="24"/>
        </w:rPr>
        <w:t xml:space="preserve">  </w:t>
      </w:r>
    </w:p>
    <w:p w:rsidR="00F96489" w:rsidRPr="002D0766" w:rsidRDefault="00F96489" w:rsidP="00B33BDB">
      <w:pPr>
        <w:spacing w:after="0" w:line="240" w:lineRule="auto"/>
        <w:ind w:left="1440"/>
        <w:contextualSpacing/>
        <w:rPr>
          <w:rFonts w:ascii="Times New Roman" w:hAnsi="Times New Roman" w:cs="Times New Roman"/>
          <w:sz w:val="24"/>
          <w:szCs w:val="24"/>
        </w:rPr>
      </w:pPr>
    </w:p>
    <w:p w:rsidR="00063B4D" w:rsidRPr="002D0766" w:rsidRDefault="006B740C" w:rsidP="007B1A2A">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Based upon the last sentence in that email it </w:t>
      </w:r>
      <w:r w:rsidR="00B85CD6" w:rsidRPr="002D0766">
        <w:rPr>
          <w:rFonts w:ascii="Times New Roman" w:hAnsi="Times New Roman" w:cs="Times New Roman"/>
          <w:sz w:val="24"/>
          <w:szCs w:val="24"/>
        </w:rPr>
        <w:t xml:space="preserve">is irrefutable that it was </w:t>
      </w:r>
      <w:r w:rsidRPr="002D0766">
        <w:rPr>
          <w:rFonts w:ascii="Times New Roman" w:hAnsi="Times New Roman" w:cs="Times New Roman"/>
          <w:sz w:val="24"/>
          <w:szCs w:val="24"/>
        </w:rPr>
        <w:t>Gravelle that fed all th</w:t>
      </w:r>
      <w:r w:rsidR="00B85CD6" w:rsidRPr="002D0766">
        <w:rPr>
          <w:rFonts w:ascii="Times New Roman" w:hAnsi="Times New Roman" w:cs="Times New Roman"/>
          <w:sz w:val="24"/>
          <w:szCs w:val="24"/>
        </w:rPr>
        <w:t xml:space="preserve">e lies and exaggeration to </w:t>
      </w:r>
      <w:r w:rsidRPr="002D0766">
        <w:rPr>
          <w:rFonts w:ascii="Times New Roman" w:hAnsi="Times New Roman" w:cs="Times New Roman"/>
          <w:sz w:val="24"/>
          <w:szCs w:val="24"/>
        </w:rPr>
        <w:t>Rathbun who in turn believed it and fed them to management at the detachment.</w:t>
      </w:r>
      <w:r w:rsidRPr="002D0766">
        <w:rPr>
          <w:rFonts w:ascii="Times New Roman" w:hAnsi="Times New Roman" w:cs="Times New Roman"/>
          <w:sz w:val="24"/>
          <w:szCs w:val="24"/>
          <w:vertAlign w:val="superscript"/>
        </w:rPr>
        <w:footnoteReference w:id="17"/>
      </w:r>
      <w:r w:rsidRPr="002D0766">
        <w:rPr>
          <w:rFonts w:ascii="Times New Roman" w:hAnsi="Times New Roman" w:cs="Times New Roman"/>
          <w:sz w:val="24"/>
          <w:szCs w:val="24"/>
        </w:rPr>
        <w:t xml:space="preserve"> </w:t>
      </w:r>
    </w:p>
    <w:p w:rsidR="0080056F" w:rsidRPr="002D0766" w:rsidRDefault="0080056F" w:rsidP="00623931">
      <w:pPr>
        <w:spacing w:after="0" w:line="240" w:lineRule="auto"/>
        <w:ind w:left="720"/>
        <w:contextualSpacing/>
        <w:rPr>
          <w:rFonts w:ascii="Times New Roman" w:hAnsi="Times New Roman" w:cs="Times New Roman"/>
          <w:sz w:val="24"/>
          <w:szCs w:val="24"/>
        </w:rPr>
      </w:pPr>
    </w:p>
    <w:p w:rsidR="00FF0E2D" w:rsidRPr="00462BFD" w:rsidRDefault="00AE0729" w:rsidP="007B1A2A">
      <w:pPr>
        <w:numPr>
          <w:ilvl w:val="0"/>
          <w:numId w:val="12"/>
        </w:numPr>
        <w:spacing w:after="0" w:line="360" w:lineRule="auto"/>
        <w:ind w:hanging="720"/>
        <w:contextualSpacing/>
        <w:rPr>
          <w:rFonts w:ascii="Times New Roman" w:hAnsi="Times New Roman" w:cs="Times New Roman"/>
          <w:sz w:val="24"/>
          <w:szCs w:val="24"/>
        </w:rPr>
      </w:pPr>
      <w:r w:rsidRPr="00462BFD">
        <w:rPr>
          <w:rFonts w:ascii="Times New Roman" w:hAnsi="Times New Roman" w:cs="Times New Roman"/>
          <w:sz w:val="24"/>
          <w:szCs w:val="24"/>
        </w:rPr>
        <w:t xml:space="preserve">Gravelle </w:t>
      </w:r>
      <w:r w:rsidR="00FF0E2D" w:rsidRPr="00462BFD">
        <w:rPr>
          <w:rFonts w:ascii="Times New Roman" w:hAnsi="Times New Roman" w:cs="Times New Roman"/>
          <w:sz w:val="24"/>
          <w:szCs w:val="24"/>
        </w:rPr>
        <w:t>confirms it in his cross.</w:t>
      </w:r>
      <w:r w:rsidR="00FF0E2D" w:rsidRPr="002D0766">
        <w:rPr>
          <w:rStyle w:val="FootnoteReference"/>
          <w:rFonts w:ascii="Times New Roman" w:hAnsi="Times New Roman" w:cs="Times New Roman"/>
          <w:sz w:val="24"/>
          <w:szCs w:val="24"/>
        </w:rPr>
        <w:footnoteReference w:id="18"/>
      </w:r>
      <w:r w:rsidRPr="00462BFD">
        <w:rPr>
          <w:rFonts w:ascii="Times New Roman" w:hAnsi="Times New Roman" w:cs="Times New Roman"/>
          <w:sz w:val="24"/>
          <w:szCs w:val="24"/>
        </w:rPr>
        <w:t xml:space="preserve"> </w:t>
      </w:r>
      <w:r w:rsidR="00462BFD" w:rsidRPr="00462BFD">
        <w:rPr>
          <w:rFonts w:ascii="Times New Roman" w:hAnsi="Times New Roman" w:cs="Times New Roman"/>
          <w:sz w:val="24"/>
          <w:szCs w:val="24"/>
        </w:rPr>
        <w:t xml:space="preserve"> Furthermore, </w:t>
      </w:r>
      <w:r w:rsidR="00FF0E2D" w:rsidRPr="00462BFD">
        <w:rPr>
          <w:rFonts w:ascii="Times New Roman" w:hAnsi="Times New Roman" w:cs="Times New Roman"/>
          <w:sz w:val="24"/>
          <w:szCs w:val="24"/>
        </w:rPr>
        <w:t>Gravelle knows and agrees with the definition of prejudice.</w:t>
      </w:r>
      <w:r w:rsidR="00FF0E2D" w:rsidRPr="002D0766">
        <w:rPr>
          <w:rStyle w:val="FootnoteReference"/>
          <w:rFonts w:ascii="Times New Roman" w:hAnsi="Times New Roman" w:cs="Times New Roman"/>
          <w:sz w:val="24"/>
          <w:szCs w:val="24"/>
        </w:rPr>
        <w:footnoteReference w:id="19"/>
      </w:r>
      <w:r w:rsidR="00FF0E2D" w:rsidRPr="00462BFD">
        <w:rPr>
          <w:rFonts w:ascii="Times New Roman" w:hAnsi="Times New Roman" w:cs="Times New Roman"/>
          <w:sz w:val="24"/>
          <w:szCs w:val="24"/>
        </w:rPr>
        <w:t xml:space="preserve"> </w:t>
      </w:r>
    </w:p>
    <w:p w:rsidR="000E6EDF" w:rsidRPr="002D0766" w:rsidRDefault="000E6EDF" w:rsidP="00623931">
      <w:pPr>
        <w:spacing w:after="0" w:line="240" w:lineRule="auto"/>
        <w:ind w:left="720"/>
        <w:contextualSpacing/>
        <w:rPr>
          <w:rFonts w:ascii="Times New Roman" w:hAnsi="Times New Roman" w:cs="Times New Roman"/>
          <w:sz w:val="24"/>
          <w:szCs w:val="24"/>
        </w:rPr>
      </w:pPr>
    </w:p>
    <w:p w:rsidR="0083135A" w:rsidRPr="002D0766" w:rsidRDefault="00462BFD" w:rsidP="007B1A2A">
      <w:pPr>
        <w:numPr>
          <w:ilvl w:val="0"/>
          <w:numId w:val="12"/>
        </w:numPr>
        <w:spacing w:after="0" w:line="360" w:lineRule="auto"/>
        <w:ind w:hanging="720"/>
        <w:contextualSpacing/>
        <w:rPr>
          <w:rFonts w:ascii="Times New Roman" w:hAnsi="Times New Roman" w:cs="Times New Roman"/>
          <w:sz w:val="24"/>
          <w:szCs w:val="24"/>
        </w:rPr>
      </w:pPr>
      <w:r w:rsidRPr="00462BFD">
        <w:rPr>
          <w:rFonts w:ascii="Times New Roman" w:hAnsi="Times New Roman" w:cs="Times New Roman"/>
          <w:sz w:val="24"/>
          <w:szCs w:val="24"/>
        </w:rPr>
        <w:t xml:space="preserve">Gravelle </w:t>
      </w:r>
      <w:r w:rsidR="0083135A" w:rsidRPr="002D0766">
        <w:rPr>
          <w:rFonts w:ascii="Times New Roman" w:hAnsi="Times New Roman" w:cs="Times New Roman"/>
          <w:sz w:val="24"/>
          <w:szCs w:val="24"/>
        </w:rPr>
        <w:t xml:space="preserve">explains that </w:t>
      </w:r>
      <w:r w:rsidR="00277341" w:rsidRPr="002D0766">
        <w:rPr>
          <w:rFonts w:ascii="Times New Roman" w:hAnsi="Times New Roman" w:cs="Times New Roman"/>
          <w:sz w:val="24"/>
          <w:szCs w:val="24"/>
        </w:rPr>
        <w:t xml:space="preserve">the </w:t>
      </w:r>
      <w:r w:rsidR="0083135A" w:rsidRPr="002D0766">
        <w:rPr>
          <w:rFonts w:ascii="Times New Roman" w:hAnsi="Times New Roman" w:cs="Times New Roman"/>
          <w:sz w:val="24"/>
          <w:szCs w:val="24"/>
        </w:rPr>
        <w:t>co</w:t>
      </w:r>
      <w:r w:rsidR="00597655" w:rsidRPr="002D0766">
        <w:rPr>
          <w:rFonts w:ascii="Times New Roman" w:hAnsi="Times New Roman" w:cs="Times New Roman"/>
          <w:sz w:val="24"/>
          <w:szCs w:val="24"/>
        </w:rPr>
        <w:t xml:space="preserve">ncerns that he conveyed to </w:t>
      </w:r>
      <w:r w:rsidR="0083135A" w:rsidRPr="002D0766">
        <w:rPr>
          <w:rFonts w:ascii="Times New Roman" w:hAnsi="Times New Roman" w:cs="Times New Roman"/>
          <w:sz w:val="24"/>
          <w:szCs w:val="24"/>
        </w:rPr>
        <w:t>Rathbun were based on what he saw</w:t>
      </w:r>
      <w:r w:rsidR="00597655" w:rsidRPr="002D0766">
        <w:rPr>
          <w:rFonts w:ascii="Times New Roman" w:hAnsi="Times New Roman" w:cs="Times New Roman"/>
          <w:sz w:val="24"/>
          <w:szCs w:val="24"/>
        </w:rPr>
        <w:t xml:space="preserve">. </w:t>
      </w:r>
      <w:r w:rsidR="0083135A" w:rsidRPr="002D0766">
        <w:rPr>
          <w:rFonts w:ascii="Times New Roman" w:hAnsi="Times New Roman" w:cs="Times New Roman"/>
          <w:sz w:val="24"/>
          <w:szCs w:val="24"/>
        </w:rPr>
        <w:t>Jack showed him his gun collection, some photog</w:t>
      </w:r>
      <w:r w:rsidR="00597655" w:rsidRPr="002D0766">
        <w:rPr>
          <w:rFonts w:ascii="Times New Roman" w:hAnsi="Times New Roman" w:cs="Times New Roman"/>
          <w:sz w:val="24"/>
          <w:szCs w:val="24"/>
        </w:rPr>
        <w:t xml:space="preserve">raphs one of which depicted </w:t>
      </w:r>
      <w:r w:rsidR="0083135A" w:rsidRPr="002D0766">
        <w:rPr>
          <w:rFonts w:ascii="Times New Roman" w:hAnsi="Times New Roman" w:cs="Times New Roman"/>
          <w:sz w:val="24"/>
          <w:szCs w:val="24"/>
        </w:rPr>
        <w:t>Jack holding a</w:t>
      </w:r>
      <w:r w:rsidR="00597655" w:rsidRPr="002D0766">
        <w:rPr>
          <w:rFonts w:ascii="Times New Roman" w:hAnsi="Times New Roman" w:cs="Times New Roman"/>
          <w:sz w:val="24"/>
          <w:szCs w:val="24"/>
        </w:rPr>
        <w:t>n</w:t>
      </w:r>
      <w:r w:rsidR="0083135A" w:rsidRPr="002D0766">
        <w:rPr>
          <w:rFonts w:ascii="Times New Roman" w:hAnsi="Times New Roman" w:cs="Times New Roman"/>
          <w:sz w:val="24"/>
          <w:szCs w:val="24"/>
        </w:rPr>
        <w:t xml:space="preserve"> M-16 with a tactical knife in </w:t>
      </w:r>
      <w:r w:rsidR="00597655" w:rsidRPr="002D0766">
        <w:rPr>
          <w:rFonts w:ascii="Times New Roman" w:hAnsi="Times New Roman" w:cs="Times New Roman"/>
          <w:sz w:val="24"/>
          <w:szCs w:val="24"/>
        </w:rPr>
        <w:t xml:space="preserve">his mouth. He also saw that </w:t>
      </w:r>
      <w:r w:rsidR="0083135A" w:rsidRPr="002D0766">
        <w:rPr>
          <w:rFonts w:ascii="Times New Roman" w:hAnsi="Times New Roman" w:cs="Times New Roman"/>
          <w:sz w:val="24"/>
          <w:szCs w:val="24"/>
        </w:rPr>
        <w:t xml:space="preserve">Jack locked all doors to the rooms they entered and left. </w:t>
      </w:r>
      <w:r w:rsidR="00597655" w:rsidRPr="002D0766">
        <w:rPr>
          <w:rFonts w:ascii="Times New Roman" w:hAnsi="Times New Roman" w:cs="Times New Roman"/>
          <w:sz w:val="24"/>
          <w:szCs w:val="24"/>
        </w:rPr>
        <w:t xml:space="preserve">All of this was foreign to </w:t>
      </w:r>
      <w:r w:rsidR="00277341" w:rsidRPr="002D0766">
        <w:rPr>
          <w:rFonts w:ascii="Times New Roman" w:hAnsi="Times New Roman" w:cs="Times New Roman"/>
          <w:sz w:val="24"/>
          <w:szCs w:val="24"/>
        </w:rPr>
        <w:t xml:space="preserve">Gravelle </w:t>
      </w:r>
      <w:r w:rsidR="001667B6" w:rsidRPr="002D0766">
        <w:rPr>
          <w:rFonts w:ascii="Times New Roman" w:hAnsi="Times New Roman" w:cs="Times New Roman"/>
          <w:sz w:val="24"/>
          <w:szCs w:val="24"/>
        </w:rPr>
        <w:t xml:space="preserve">for he had never seen </w:t>
      </w:r>
      <w:r w:rsidR="00CD2789" w:rsidRPr="002D0766">
        <w:rPr>
          <w:rFonts w:ascii="Times New Roman" w:hAnsi="Times New Roman" w:cs="Times New Roman"/>
          <w:sz w:val="24"/>
          <w:szCs w:val="24"/>
        </w:rPr>
        <w:t xml:space="preserve">behavior like this </w:t>
      </w:r>
      <w:r w:rsidR="001667B6" w:rsidRPr="002D0766">
        <w:rPr>
          <w:rFonts w:ascii="Times New Roman" w:hAnsi="Times New Roman" w:cs="Times New Roman"/>
          <w:sz w:val="24"/>
          <w:szCs w:val="24"/>
        </w:rPr>
        <w:t>before.</w:t>
      </w:r>
      <w:r w:rsidR="001667B6" w:rsidRPr="002D0766">
        <w:rPr>
          <w:rStyle w:val="FootnoteReference"/>
          <w:rFonts w:ascii="Times New Roman" w:hAnsi="Times New Roman" w:cs="Times New Roman"/>
          <w:sz w:val="24"/>
          <w:szCs w:val="24"/>
        </w:rPr>
        <w:footnoteReference w:id="20"/>
      </w:r>
      <w:r w:rsidR="0083135A" w:rsidRPr="002D0766">
        <w:rPr>
          <w:rFonts w:ascii="Times New Roman" w:hAnsi="Times New Roman" w:cs="Times New Roman"/>
          <w:sz w:val="24"/>
          <w:szCs w:val="24"/>
        </w:rPr>
        <w:t xml:space="preserve"> </w:t>
      </w:r>
    </w:p>
    <w:p w:rsidR="00B85CD6" w:rsidRPr="002D0766" w:rsidRDefault="00B85CD6" w:rsidP="00623931">
      <w:pPr>
        <w:spacing w:after="0" w:line="240" w:lineRule="auto"/>
        <w:ind w:left="720"/>
        <w:contextualSpacing/>
        <w:rPr>
          <w:rFonts w:ascii="Times New Roman" w:hAnsi="Times New Roman" w:cs="Times New Roman"/>
          <w:sz w:val="24"/>
          <w:szCs w:val="24"/>
        </w:rPr>
      </w:pPr>
    </w:p>
    <w:p w:rsidR="004829F7" w:rsidRPr="002D0766" w:rsidRDefault="004829F7" w:rsidP="007865F9">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Jack</w:t>
      </w:r>
      <w:r w:rsidR="00597655" w:rsidRPr="002D0766">
        <w:rPr>
          <w:rFonts w:ascii="Times New Roman" w:hAnsi="Times New Roman" w:cs="Times New Roman"/>
          <w:sz w:val="24"/>
          <w:szCs w:val="24"/>
        </w:rPr>
        <w:t>’s</w:t>
      </w:r>
      <w:r w:rsidRPr="002D0766">
        <w:rPr>
          <w:rFonts w:ascii="Times New Roman" w:hAnsi="Times New Roman" w:cs="Times New Roman"/>
          <w:sz w:val="24"/>
          <w:szCs w:val="24"/>
        </w:rPr>
        <w:t xml:space="preserve"> testimony was that he invited each of the officers that took him out on those two ride alongs into his residence for refreshments and to show them his gun collection to impress upo</w:t>
      </w:r>
      <w:r w:rsidR="007865F9">
        <w:rPr>
          <w:rFonts w:ascii="Times New Roman" w:hAnsi="Times New Roman" w:cs="Times New Roman"/>
          <w:sz w:val="24"/>
          <w:szCs w:val="24"/>
        </w:rPr>
        <w:t>n them how safely they were stor</w:t>
      </w:r>
      <w:r w:rsidRPr="002D0766">
        <w:rPr>
          <w:rFonts w:ascii="Times New Roman" w:hAnsi="Times New Roman" w:cs="Times New Roman"/>
          <w:sz w:val="24"/>
          <w:szCs w:val="24"/>
        </w:rPr>
        <w:t>ed in compliance with all applicable regulations. He naturally showed them photographs of his life</w:t>
      </w:r>
      <w:r w:rsidR="007865F9">
        <w:rPr>
          <w:rFonts w:ascii="Times New Roman" w:hAnsi="Times New Roman" w:cs="Times New Roman"/>
          <w:sz w:val="24"/>
          <w:szCs w:val="24"/>
        </w:rPr>
        <w:t xml:space="preserve">, including his life </w:t>
      </w:r>
      <w:r w:rsidRPr="002D0766">
        <w:rPr>
          <w:rFonts w:ascii="Times New Roman" w:hAnsi="Times New Roman" w:cs="Times New Roman"/>
          <w:sz w:val="24"/>
          <w:szCs w:val="24"/>
        </w:rPr>
        <w:t>in Israel and how normal it was for people to be seen walking around with guns.</w:t>
      </w:r>
      <w:r w:rsidRPr="002D0766">
        <w:rPr>
          <w:rStyle w:val="FootnoteReference"/>
          <w:rFonts w:ascii="Times New Roman" w:hAnsi="Times New Roman" w:cs="Times New Roman"/>
          <w:sz w:val="24"/>
          <w:szCs w:val="24"/>
        </w:rPr>
        <w:footnoteReference w:id="21"/>
      </w:r>
    </w:p>
    <w:p w:rsidR="00811F06" w:rsidRPr="002D0766" w:rsidRDefault="00811F06" w:rsidP="00623931">
      <w:pPr>
        <w:spacing w:after="0" w:line="240" w:lineRule="auto"/>
        <w:contextualSpacing/>
        <w:rPr>
          <w:rFonts w:ascii="Times New Roman" w:hAnsi="Times New Roman" w:cs="Times New Roman"/>
          <w:sz w:val="24"/>
          <w:szCs w:val="24"/>
        </w:rPr>
      </w:pPr>
    </w:p>
    <w:p w:rsidR="00811F06" w:rsidRPr="00CB108B" w:rsidRDefault="00CB108B" w:rsidP="007B1A2A">
      <w:pPr>
        <w:numPr>
          <w:ilvl w:val="0"/>
          <w:numId w:val="12"/>
        </w:numPr>
        <w:spacing w:after="0" w:line="360" w:lineRule="auto"/>
        <w:ind w:hanging="720"/>
        <w:contextualSpacing/>
        <w:rPr>
          <w:rFonts w:ascii="Times New Roman" w:hAnsi="Times New Roman" w:cs="Times New Roman"/>
          <w:sz w:val="24"/>
          <w:szCs w:val="24"/>
        </w:rPr>
      </w:pPr>
      <w:r w:rsidRPr="00CB108B">
        <w:rPr>
          <w:rFonts w:ascii="Times New Roman" w:hAnsi="Times New Roman" w:cs="Times New Roman"/>
          <w:sz w:val="24"/>
          <w:szCs w:val="24"/>
        </w:rPr>
        <w:t>Had Gr</w:t>
      </w:r>
      <w:r>
        <w:rPr>
          <w:rFonts w:ascii="Times New Roman" w:hAnsi="Times New Roman" w:cs="Times New Roman"/>
          <w:sz w:val="24"/>
          <w:szCs w:val="24"/>
        </w:rPr>
        <w:t>ave</w:t>
      </w:r>
      <w:r w:rsidRPr="00CB108B">
        <w:rPr>
          <w:rFonts w:ascii="Times New Roman" w:hAnsi="Times New Roman" w:cs="Times New Roman"/>
          <w:sz w:val="24"/>
          <w:szCs w:val="24"/>
        </w:rPr>
        <w:t>lle simply asked Jack why he was locking all the doors he would have found out that the l</w:t>
      </w:r>
      <w:r w:rsidR="00811F06" w:rsidRPr="00CB108B">
        <w:rPr>
          <w:rFonts w:ascii="Times New Roman" w:hAnsi="Times New Roman" w:cs="Times New Roman"/>
          <w:sz w:val="24"/>
          <w:szCs w:val="24"/>
        </w:rPr>
        <w:t>andlord’s son had some unsavory characters in the house at tim</w:t>
      </w:r>
      <w:r w:rsidR="00B85CD6" w:rsidRPr="00CB108B">
        <w:rPr>
          <w:rFonts w:ascii="Times New Roman" w:hAnsi="Times New Roman" w:cs="Times New Roman"/>
          <w:sz w:val="24"/>
          <w:szCs w:val="24"/>
        </w:rPr>
        <w:t xml:space="preserve">es which is why </w:t>
      </w:r>
      <w:r w:rsidR="00811F06" w:rsidRPr="00CB108B">
        <w:rPr>
          <w:rFonts w:ascii="Times New Roman" w:hAnsi="Times New Roman" w:cs="Times New Roman"/>
          <w:sz w:val="24"/>
          <w:szCs w:val="24"/>
        </w:rPr>
        <w:t>J</w:t>
      </w:r>
      <w:r w:rsidR="00FB5E3D">
        <w:rPr>
          <w:rFonts w:ascii="Times New Roman" w:hAnsi="Times New Roman" w:cs="Times New Roman"/>
          <w:sz w:val="24"/>
          <w:szCs w:val="24"/>
        </w:rPr>
        <w:t>ack always kept all doors to the</w:t>
      </w:r>
      <w:r w:rsidR="00811F06" w:rsidRPr="00CB108B">
        <w:rPr>
          <w:rFonts w:ascii="Times New Roman" w:hAnsi="Times New Roman" w:cs="Times New Roman"/>
          <w:sz w:val="24"/>
          <w:szCs w:val="24"/>
        </w:rPr>
        <w:t xml:space="preserve"> room</w:t>
      </w:r>
      <w:r w:rsidR="00CD2789" w:rsidRPr="00CB108B">
        <w:rPr>
          <w:rFonts w:ascii="Times New Roman" w:hAnsi="Times New Roman" w:cs="Times New Roman"/>
          <w:sz w:val="24"/>
          <w:szCs w:val="24"/>
        </w:rPr>
        <w:t>s</w:t>
      </w:r>
      <w:r w:rsidR="00811F06" w:rsidRPr="00CB108B">
        <w:rPr>
          <w:rFonts w:ascii="Times New Roman" w:hAnsi="Times New Roman" w:cs="Times New Roman"/>
          <w:sz w:val="24"/>
          <w:szCs w:val="24"/>
        </w:rPr>
        <w:t xml:space="preserve"> he rented locked.</w:t>
      </w:r>
    </w:p>
    <w:p w:rsidR="00811F06" w:rsidRPr="002D0766" w:rsidRDefault="00811F06" w:rsidP="00623931">
      <w:pPr>
        <w:spacing w:after="0" w:line="240" w:lineRule="auto"/>
        <w:contextualSpacing/>
        <w:rPr>
          <w:rFonts w:ascii="Times New Roman" w:hAnsi="Times New Roman" w:cs="Times New Roman"/>
          <w:sz w:val="24"/>
          <w:szCs w:val="24"/>
        </w:rPr>
      </w:pPr>
    </w:p>
    <w:p w:rsidR="00811F06" w:rsidRPr="00B33BDB" w:rsidRDefault="00811F06" w:rsidP="00B33BDB">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Rather than explore his observations further </w:t>
      </w:r>
      <w:r w:rsidR="00597655" w:rsidRPr="002D0766">
        <w:rPr>
          <w:rFonts w:ascii="Times New Roman" w:hAnsi="Times New Roman" w:cs="Times New Roman"/>
          <w:sz w:val="24"/>
          <w:szCs w:val="24"/>
        </w:rPr>
        <w:t xml:space="preserve">to see why </w:t>
      </w:r>
      <w:r w:rsidRPr="002D0766">
        <w:rPr>
          <w:rFonts w:ascii="Times New Roman" w:hAnsi="Times New Roman" w:cs="Times New Roman"/>
          <w:sz w:val="24"/>
          <w:szCs w:val="24"/>
        </w:rPr>
        <w:t>Jack had invited him into his apartment, showed him his gun collection, showed him some photograph</w:t>
      </w:r>
      <w:r w:rsidR="00A532D7" w:rsidRPr="002D0766">
        <w:rPr>
          <w:rFonts w:ascii="Times New Roman" w:hAnsi="Times New Roman" w:cs="Times New Roman"/>
          <w:sz w:val="24"/>
          <w:szCs w:val="24"/>
        </w:rPr>
        <w:t xml:space="preserve">s and </w:t>
      </w:r>
      <w:r w:rsidR="001307FA" w:rsidRPr="00B33BDB">
        <w:rPr>
          <w:rFonts w:ascii="Times New Roman" w:hAnsi="Times New Roman" w:cs="Times New Roman"/>
          <w:sz w:val="24"/>
          <w:szCs w:val="24"/>
        </w:rPr>
        <w:t>was locking all doors Gravelle forms an unfavorable opinion of Jack beforehand and without</w:t>
      </w:r>
      <w:r w:rsidR="00B33BDB">
        <w:rPr>
          <w:rFonts w:ascii="Times New Roman" w:hAnsi="Times New Roman" w:cs="Times New Roman"/>
          <w:sz w:val="24"/>
          <w:szCs w:val="24"/>
        </w:rPr>
        <w:t xml:space="preserve"> </w:t>
      </w:r>
      <w:r w:rsidRPr="00B33BDB">
        <w:rPr>
          <w:rFonts w:ascii="Times New Roman" w:hAnsi="Times New Roman" w:cs="Times New Roman"/>
          <w:sz w:val="24"/>
          <w:szCs w:val="24"/>
        </w:rPr>
        <w:t>knowledge, thought or reason.</w:t>
      </w:r>
      <w:r w:rsidRPr="002D0766">
        <w:rPr>
          <w:rStyle w:val="FootnoteReference"/>
          <w:rFonts w:ascii="Times New Roman" w:hAnsi="Times New Roman" w:cs="Times New Roman"/>
          <w:sz w:val="24"/>
          <w:szCs w:val="24"/>
        </w:rPr>
        <w:footnoteReference w:id="22"/>
      </w:r>
    </w:p>
    <w:p w:rsidR="00670335" w:rsidRPr="002D0766" w:rsidRDefault="00670335" w:rsidP="00623931">
      <w:pPr>
        <w:spacing w:after="0" w:line="240" w:lineRule="auto"/>
        <w:ind w:left="720"/>
        <w:contextualSpacing/>
        <w:rPr>
          <w:rFonts w:ascii="Times New Roman" w:hAnsi="Times New Roman" w:cs="Times New Roman"/>
          <w:sz w:val="24"/>
          <w:szCs w:val="24"/>
        </w:rPr>
      </w:pPr>
    </w:p>
    <w:p w:rsidR="00670335" w:rsidRPr="002D0766" w:rsidRDefault="00A532D7" w:rsidP="007B1A2A">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In other words </w:t>
      </w:r>
      <w:r w:rsidR="00670335" w:rsidRPr="002D0766">
        <w:rPr>
          <w:rFonts w:ascii="Times New Roman" w:hAnsi="Times New Roman" w:cs="Times New Roman"/>
          <w:sz w:val="24"/>
          <w:szCs w:val="24"/>
        </w:rPr>
        <w:t xml:space="preserve">Gravelle irrefutably displays his </w:t>
      </w:r>
      <w:r w:rsidR="00597655" w:rsidRPr="002D0766">
        <w:rPr>
          <w:rFonts w:ascii="Times New Roman" w:hAnsi="Times New Roman" w:cs="Times New Roman"/>
          <w:sz w:val="24"/>
          <w:szCs w:val="24"/>
        </w:rPr>
        <w:t xml:space="preserve">prejudice towards </w:t>
      </w:r>
      <w:r w:rsidR="00670335" w:rsidRPr="002D0766">
        <w:rPr>
          <w:rFonts w:ascii="Times New Roman" w:hAnsi="Times New Roman" w:cs="Times New Roman"/>
          <w:sz w:val="24"/>
          <w:szCs w:val="24"/>
        </w:rPr>
        <w:t>Jack.</w:t>
      </w:r>
    </w:p>
    <w:p w:rsidR="00670335" w:rsidRPr="002D0766" w:rsidRDefault="00670335" w:rsidP="00623931">
      <w:pPr>
        <w:spacing w:after="0" w:line="240" w:lineRule="auto"/>
        <w:ind w:left="720"/>
        <w:contextualSpacing/>
        <w:rPr>
          <w:rFonts w:ascii="Times New Roman" w:hAnsi="Times New Roman" w:cs="Times New Roman"/>
          <w:sz w:val="24"/>
          <w:szCs w:val="24"/>
        </w:rPr>
      </w:pPr>
    </w:p>
    <w:p w:rsidR="00312CEB" w:rsidRPr="00312CEB" w:rsidRDefault="009735B7" w:rsidP="00312CEB">
      <w:pPr>
        <w:pStyle w:val="ListParagraph"/>
        <w:numPr>
          <w:ilvl w:val="0"/>
          <w:numId w:val="12"/>
        </w:numPr>
        <w:spacing w:after="0" w:line="360" w:lineRule="auto"/>
        <w:ind w:hanging="720"/>
        <w:rPr>
          <w:rFonts w:ascii="Times New Roman" w:hAnsi="Times New Roman" w:cs="Times New Roman"/>
          <w:sz w:val="24"/>
          <w:szCs w:val="24"/>
        </w:rPr>
      </w:pPr>
      <w:r w:rsidRPr="00950FD9">
        <w:rPr>
          <w:rFonts w:ascii="Times New Roman" w:hAnsi="Times New Roman" w:cs="Times New Roman"/>
          <w:sz w:val="24"/>
          <w:szCs w:val="24"/>
        </w:rPr>
        <w:lastRenderedPageBreak/>
        <w:t>The responde</w:t>
      </w:r>
      <w:r w:rsidR="00597655" w:rsidRPr="00950FD9">
        <w:rPr>
          <w:rFonts w:ascii="Times New Roman" w:hAnsi="Times New Roman" w:cs="Times New Roman"/>
          <w:sz w:val="24"/>
          <w:szCs w:val="24"/>
        </w:rPr>
        <w:t>nt</w:t>
      </w:r>
      <w:r w:rsidR="00A83401" w:rsidRPr="00950FD9">
        <w:rPr>
          <w:rFonts w:ascii="Times New Roman" w:hAnsi="Times New Roman" w:cs="Times New Roman"/>
          <w:sz w:val="24"/>
          <w:szCs w:val="24"/>
        </w:rPr>
        <w:t xml:space="preserve"> may </w:t>
      </w:r>
      <w:r w:rsidR="00597655" w:rsidRPr="00950FD9">
        <w:rPr>
          <w:rFonts w:ascii="Times New Roman" w:hAnsi="Times New Roman" w:cs="Times New Roman"/>
          <w:sz w:val="24"/>
          <w:szCs w:val="24"/>
        </w:rPr>
        <w:t xml:space="preserve">try to explain that </w:t>
      </w:r>
      <w:r w:rsidRPr="00950FD9">
        <w:rPr>
          <w:rFonts w:ascii="Times New Roman" w:hAnsi="Times New Roman" w:cs="Times New Roman"/>
          <w:sz w:val="24"/>
          <w:szCs w:val="24"/>
        </w:rPr>
        <w:t>Jack was kept under surveillance for a concern of not following direction at the Provincial Polic</w:t>
      </w:r>
      <w:r w:rsidR="00597655" w:rsidRPr="00950FD9">
        <w:rPr>
          <w:rFonts w:ascii="Times New Roman" w:hAnsi="Times New Roman" w:cs="Times New Roman"/>
          <w:sz w:val="24"/>
          <w:szCs w:val="24"/>
        </w:rPr>
        <w:t>e Academy (PPA). However</w:t>
      </w:r>
      <w:r w:rsidR="00B85CD6" w:rsidRPr="00950FD9">
        <w:rPr>
          <w:rFonts w:ascii="Times New Roman" w:hAnsi="Times New Roman" w:cs="Times New Roman"/>
          <w:sz w:val="24"/>
          <w:szCs w:val="24"/>
        </w:rPr>
        <w:t>,</w:t>
      </w:r>
      <w:r w:rsidR="00597655" w:rsidRPr="00950FD9">
        <w:rPr>
          <w:rFonts w:ascii="Times New Roman" w:hAnsi="Times New Roman" w:cs="Times New Roman"/>
          <w:sz w:val="24"/>
          <w:szCs w:val="24"/>
        </w:rPr>
        <w:t xml:space="preserve"> as </w:t>
      </w:r>
      <w:r w:rsidRPr="00950FD9">
        <w:rPr>
          <w:rFonts w:ascii="Times New Roman" w:hAnsi="Times New Roman" w:cs="Times New Roman"/>
          <w:sz w:val="24"/>
          <w:szCs w:val="24"/>
        </w:rPr>
        <w:t>Jack testified he was simply following his orders regarding head and body shots in the night time shooting scenario. He followed the same direction given to him for the day time shooting scenario and had a photograph taken of another recruit and himself fo</w:t>
      </w:r>
      <w:r w:rsidR="00B33BDB">
        <w:rPr>
          <w:rFonts w:ascii="Times New Roman" w:hAnsi="Times New Roman" w:cs="Times New Roman"/>
          <w:sz w:val="24"/>
          <w:szCs w:val="24"/>
        </w:rPr>
        <w:t>llowing this direction.</w:t>
      </w:r>
      <w:r w:rsidRPr="00950FD9">
        <w:rPr>
          <w:rStyle w:val="FootnoteReference"/>
          <w:rFonts w:ascii="Times New Roman" w:hAnsi="Times New Roman" w:cs="Times New Roman"/>
          <w:sz w:val="24"/>
          <w:szCs w:val="24"/>
        </w:rPr>
        <w:footnoteReference w:id="23"/>
      </w:r>
    </w:p>
    <w:p w:rsidR="00312CEB" w:rsidRPr="00462BFD" w:rsidRDefault="00312CEB" w:rsidP="00623931">
      <w:pPr>
        <w:pStyle w:val="ListParagraph"/>
        <w:spacing w:after="0" w:line="240" w:lineRule="auto"/>
        <w:rPr>
          <w:rFonts w:ascii="Times New Roman" w:hAnsi="Times New Roman" w:cs="Times New Roman"/>
          <w:sz w:val="24"/>
          <w:szCs w:val="24"/>
        </w:rPr>
      </w:pPr>
    </w:p>
    <w:p w:rsidR="00AA53DE" w:rsidRDefault="00AD00A3" w:rsidP="00462BFD">
      <w:pPr>
        <w:pStyle w:val="ListParagraph"/>
        <w:numPr>
          <w:ilvl w:val="0"/>
          <w:numId w:val="12"/>
        </w:numPr>
        <w:spacing w:after="0" w:line="360" w:lineRule="auto"/>
        <w:ind w:hanging="720"/>
        <w:rPr>
          <w:rFonts w:ascii="Times New Roman" w:hAnsi="Times New Roman" w:cs="Times New Roman"/>
          <w:sz w:val="24"/>
          <w:szCs w:val="24"/>
        </w:rPr>
      </w:pPr>
      <w:r w:rsidRPr="002D0766">
        <w:rPr>
          <w:rFonts w:ascii="Times New Roman" w:hAnsi="Times New Roman" w:cs="Times New Roman"/>
          <w:sz w:val="24"/>
          <w:szCs w:val="24"/>
        </w:rPr>
        <w:t>Regardless of the position of the applicant or t</w:t>
      </w:r>
      <w:r w:rsidR="00597655" w:rsidRPr="002D0766">
        <w:rPr>
          <w:rFonts w:ascii="Times New Roman" w:hAnsi="Times New Roman" w:cs="Times New Roman"/>
          <w:sz w:val="24"/>
          <w:szCs w:val="24"/>
        </w:rPr>
        <w:t>he position of the respondent ‘E</w:t>
      </w:r>
      <w:r w:rsidRPr="002D0766">
        <w:rPr>
          <w:rFonts w:ascii="Times New Roman" w:hAnsi="Times New Roman" w:cs="Times New Roman"/>
          <w:sz w:val="24"/>
          <w:szCs w:val="24"/>
        </w:rPr>
        <w:t xml:space="preserve">xhibit 141’ on page two </w:t>
      </w:r>
      <w:r w:rsidR="005E2F18" w:rsidRPr="002D0766">
        <w:rPr>
          <w:rFonts w:ascii="Times New Roman" w:hAnsi="Times New Roman" w:cs="Times New Roman"/>
          <w:sz w:val="24"/>
          <w:szCs w:val="24"/>
        </w:rPr>
        <w:t xml:space="preserve">unequivocally </w:t>
      </w:r>
      <w:r w:rsidRPr="002D0766">
        <w:rPr>
          <w:rFonts w:ascii="Times New Roman" w:hAnsi="Times New Roman" w:cs="Times New Roman"/>
          <w:sz w:val="24"/>
          <w:szCs w:val="24"/>
        </w:rPr>
        <w:t>states:</w:t>
      </w:r>
    </w:p>
    <w:p w:rsidR="003F6AE0" w:rsidRDefault="003F6AE0" w:rsidP="00623931">
      <w:pPr>
        <w:spacing w:after="0" w:line="240" w:lineRule="auto"/>
        <w:ind w:left="1440"/>
        <w:contextualSpacing/>
        <w:rPr>
          <w:rFonts w:ascii="Times New Roman" w:hAnsi="Times New Roman" w:cs="Times New Roman"/>
          <w:i/>
          <w:sz w:val="24"/>
          <w:szCs w:val="24"/>
        </w:rPr>
      </w:pPr>
    </w:p>
    <w:p w:rsidR="00AA53DE" w:rsidRPr="002D0766" w:rsidRDefault="00AA53DE" w:rsidP="007B1A2A">
      <w:pPr>
        <w:spacing w:after="0" w:line="360" w:lineRule="auto"/>
        <w:ind w:left="1440"/>
        <w:contextualSpacing/>
        <w:rPr>
          <w:rFonts w:ascii="Times New Roman" w:hAnsi="Times New Roman" w:cs="Times New Roman"/>
          <w:i/>
          <w:sz w:val="24"/>
          <w:szCs w:val="24"/>
        </w:rPr>
      </w:pPr>
      <w:r w:rsidRPr="002D0766">
        <w:rPr>
          <w:rFonts w:ascii="Times New Roman" w:hAnsi="Times New Roman" w:cs="Times New Roman"/>
          <w:i/>
          <w:sz w:val="24"/>
          <w:szCs w:val="24"/>
        </w:rPr>
        <w:t>‘We consulted with HR and Dr. LaPalme and after all observations have been reviewed it is the opinion of the force psychologist that recruit Jack is a very capable, highly intelligent recruit who will be an asset to the organization. … There is no concern as Jack understands the difference between stopping the threat and eliminating the threat.’</w:t>
      </w:r>
      <w:r w:rsidRPr="002D0766">
        <w:rPr>
          <w:rStyle w:val="FootnoteReference"/>
          <w:rFonts w:ascii="Times New Roman" w:hAnsi="Times New Roman" w:cs="Times New Roman"/>
          <w:i/>
          <w:sz w:val="24"/>
          <w:szCs w:val="24"/>
        </w:rPr>
        <w:footnoteReference w:id="24"/>
      </w:r>
    </w:p>
    <w:p w:rsidR="00AA53DE" w:rsidRPr="002D0766" w:rsidRDefault="00AA53DE" w:rsidP="00623931">
      <w:pPr>
        <w:spacing w:after="0" w:line="240" w:lineRule="auto"/>
        <w:contextualSpacing/>
        <w:rPr>
          <w:rFonts w:ascii="Times New Roman" w:hAnsi="Times New Roman" w:cs="Times New Roman"/>
          <w:i/>
          <w:sz w:val="24"/>
          <w:szCs w:val="24"/>
        </w:rPr>
      </w:pPr>
    </w:p>
    <w:p w:rsidR="00E05106" w:rsidRDefault="00AB6641" w:rsidP="007B1A2A">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In the words of </w:t>
      </w:r>
      <w:r w:rsidR="00CB108B" w:rsidRPr="00CB108B">
        <w:rPr>
          <w:rFonts w:ascii="Times New Roman" w:hAnsi="Times New Roman" w:cs="Times New Roman"/>
          <w:i/>
          <w:sz w:val="24"/>
          <w:szCs w:val="24"/>
        </w:rPr>
        <w:t>OHRC</w:t>
      </w:r>
      <w:r w:rsidR="00CB108B">
        <w:rPr>
          <w:rFonts w:ascii="Times New Roman" w:hAnsi="Times New Roman" w:cs="Times New Roman"/>
          <w:sz w:val="24"/>
          <w:szCs w:val="24"/>
        </w:rPr>
        <w:t xml:space="preserve"> brochure th</w:t>
      </w:r>
      <w:r w:rsidRPr="002D0766">
        <w:rPr>
          <w:rFonts w:ascii="Times New Roman" w:hAnsi="Times New Roman" w:cs="Times New Roman"/>
          <w:sz w:val="24"/>
          <w:szCs w:val="24"/>
        </w:rPr>
        <w:t>at email</w:t>
      </w:r>
      <w:r w:rsidR="003F6AE0">
        <w:rPr>
          <w:rStyle w:val="FootnoteReference"/>
          <w:rFonts w:ascii="Times New Roman" w:hAnsi="Times New Roman" w:cs="Times New Roman"/>
          <w:sz w:val="24"/>
          <w:szCs w:val="24"/>
        </w:rPr>
        <w:footnoteReference w:id="25"/>
      </w:r>
      <w:r w:rsidR="00E05106">
        <w:rPr>
          <w:rFonts w:ascii="Times New Roman" w:hAnsi="Times New Roman" w:cs="Times New Roman"/>
          <w:sz w:val="24"/>
          <w:szCs w:val="24"/>
        </w:rPr>
        <w:t xml:space="preserve"> </w:t>
      </w:r>
      <w:r w:rsidR="009B7EA8">
        <w:rPr>
          <w:rFonts w:ascii="Times New Roman" w:hAnsi="Times New Roman" w:cs="Times New Roman"/>
          <w:sz w:val="24"/>
          <w:szCs w:val="24"/>
        </w:rPr>
        <w:t>propounded</w:t>
      </w:r>
      <w:r w:rsidRPr="002D0766">
        <w:rPr>
          <w:rFonts w:ascii="Times New Roman" w:hAnsi="Times New Roman" w:cs="Times New Roman"/>
          <w:sz w:val="24"/>
          <w:szCs w:val="24"/>
        </w:rPr>
        <w:t xml:space="preserve"> an action based on Jack’s race, regardless of whether or not it was intentional. An action that did impose</w:t>
      </w:r>
      <w:r w:rsidR="00597655" w:rsidRPr="002D0766">
        <w:rPr>
          <w:rFonts w:ascii="Times New Roman" w:hAnsi="Times New Roman" w:cs="Times New Roman"/>
          <w:sz w:val="24"/>
          <w:szCs w:val="24"/>
        </w:rPr>
        <w:t xml:space="preserve"> burdens on </w:t>
      </w:r>
      <w:r w:rsidRPr="002D0766">
        <w:rPr>
          <w:rFonts w:ascii="Times New Roman" w:hAnsi="Times New Roman" w:cs="Times New Roman"/>
          <w:sz w:val="24"/>
          <w:szCs w:val="24"/>
        </w:rPr>
        <w:t xml:space="preserve">Jack in that it questioned his sanity and state of mind only because he was from the middle east, had supposedly been in the Israeli army and had killed many people. </w:t>
      </w:r>
      <w:r w:rsidR="000D4B51" w:rsidRPr="002D0766">
        <w:rPr>
          <w:rFonts w:ascii="Times New Roman" w:hAnsi="Times New Roman" w:cs="Times New Roman"/>
          <w:sz w:val="24"/>
          <w:szCs w:val="24"/>
        </w:rPr>
        <w:t>The burden it imposed on him was that he was subjected to a second background investigation</w:t>
      </w:r>
      <w:r w:rsidR="005E2F18" w:rsidRPr="002D0766">
        <w:rPr>
          <w:rFonts w:ascii="Times New Roman" w:hAnsi="Times New Roman" w:cs="Times New Roman"/>
          <w:sz w:val="24"/>
          <w:szCs w:val="24"/>
        </w:rPr>
        <w:t xml:space="preserve">, </w:t>
      </w:r>
      <w:r w:rsidR="000D4B51" w:rsidRPr="002D0766">
        <w:rPr>
          <w:rFonts w:ascii="Times New Roman" w:hAnsi="Times New Roman" w:cs="Times New Roman"/>
          <w:sz w:val="24"/>
          <w:szCs w:val="24"/>
        </w:rPr>
        <w:t>had his references interviewed again</w:t>
      </w:r>
      <w:r w:rsidR="003F6AE0">
        <w:rPr>
          <w:rStyle w:val="FootnoteReference"/>
          <w:rFonts w:ascii="Times New Roman" w:hAnsi="Times New Roman" w:cs="Times New Roman"/>
          <w:sz w:val="24"/>
          <w:szCs w:val="24"/>
        </w:rPr>
        <w:footnoteReference w:id="26"/>
      </w:r>
      <w:r w:rsidR="000D4B51" w:rsidRPr="002D0766">
        <w:rPr>
          <w:rFonts w:ascii="Times New Roman" w:hAnsi="Times New Roman" w:cs="Times New Roman"/>
          <w:sz w:val="24"/>
          <w:szCs w:val="24"/>
        </w:rPr>
        <w:t xml:space="preserve"> and then subjected to a second psychological interview with the respondent OPP’s psychologist</w:t>
      </w:r>
      <w:r w:rsidR="003F6AE0">
        <w:rPr>
          <w:rFonts w:ascii="Times New Roman" w:hAnsi="Times New Roman" w:cs="Times New Roman"/>
          <w:sz w:val="24"/>
          <w:szCs w:val="24"/>
        </w:rPr>
        <w:t>.</w:t>
      </w:r>
      <w:r w:rsidR="003F6AE0">
        <w:rPr>
          <w:rStyle w:val="FootnoteReference"/>
          <w:rFonts w:ascii="Times New Roman" w:hAnsi="Times New Roman" w:cs="Times New Roman"/>
          <w:sz w:val="24"/>
          <w:szCs w:val="24"/>
        </w:rPr>
        <w:footnoteReference w:id="27"/>
      </w:r>
      <w:r w:rsidR="003F6AE0">
        <w:rPr>
          <w:rFonts w:ascii="Times New Roman" w:hAnsi="Times New Roman" w:cs="Times New Roman"/>
          <w:sz w:val="24"/>
          <w:szCs w:val="24"/>
        </w:rPr>
        <w:t xml:space="preserve"> </w:t>
      </w:r>
      <w:r w:rsidR="000D4B51" w:rsidRPr="002D0766">
        <w:rPr>
          <w:rFonts w:ascii="Times New Roman" w:hAnsi="Times New Roman" w:cs="Times New Roman"/>
          <w:sz w:val="24"/>
          <w:szCs w:val="24"/>
        </w:rPr>
        <w:t xml:space="preserve"> </w:t>
      </w:r>
    </w:p>
    <w:p w:rsidR="00E05106" w:rsidRDefault="00E05106" w:rsidP="00623931">
      <w:pPr>
        <w:spacing w:after="0" w:line="240" w:lineRule="auto"/>
        <w:ind w:left="720"/>
        <w:contextualSpacing/>
        <w:rPr>
          <w:rFonts w:ascii="Times New Roman" w:hAnsi="Times New Roman" w:cs="Times New Roman"/>
          <w:sz w:val="24"/>
          <w:szCs w:val="24"/>
        </w:rPr>
      </w:pPr>
    </w:p>
    <w:p w:rsidR="00E05106" w:rsidRDefault="00414F12" w:rsidP="00E05106">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Though ‘race’ only needs to be one factor in a situation for racial discrimination to have occurred this email violated </w:t>
      </w:r>
      <w:r w:rsidR="00A5084E" w:rsidRPr="002D0766">
        <w:rPr>
          <w:rFonts w:ascii="Times New Roman" w:hAnsi="Times New Roman" w:cs="Times New Roman"/>
          <w:sz w:val="24"/>
          <w:szCs w:val="24"/>
        </w:rPr>
        <w:t>Jack’s</w:t>
      </w:r>
      <w:r w:rsidRPr="002D0766">
        <w:rPr>
          <w:rFonts w:ascii="Times New Roman" w:hAnsi="Times New Roman" w:cs="Times New Roman"/>
          <w:sz w:val="24"/>
          <w:szCs w:val="24"/>
        </w:rPr>
        <w:t xml:space="preserve"> protected grounds of ‘race’, ‘ethnic origin’, ‘place of origin’</w:t>
      </w:r>
      <w:r w:rsidR="00FF6211" w:rsidRPr="002D0766">
        <w:rPr>
          <w:rFonts w:ascii="Times New Roman" w:hAnsi="Times New Roman" w:cs="Times New Roman"/>
          <w:sz w:val="24"/>
          <w:szCs w:val="24"/>
        </w:rPr>
        <w:t>.</w:t>
      </w:r>
      <w:r w:rsidR="00FF6211" w:rsidRPr="002D0766">
        <w:rPr>
          <w:rStyle w:val="FootnoteReference"/>
          <w:rFonts w:ascii="Times New Roman" w:hAnsi="Times New Roman" w:cs="Times New Roman"/>
          <w:sz w:val="24"/>
          <w:szCs w:val="24"/>
        </w:rPr>
        <w:footnoteReference w:id="28"/>
      </w:r>
      <w:r w:rsidR="00FF6211" w:rsidRPr="002D0766">
        <w:rPr>
          <w:rFonts w:ascii="Times New Roman" w:hAnsi="Times New Roman" w:cs="Times New Roman"/>
          <w:sz w:val="24"/>
          <w:szCs w:val="24"/>
        </w:rPr>
        <w:t xml:space="preserve"> </w:t>
      </w:r>
    </w:p>
    <w:p w:rsidR="001307FA" w:rsidRDefault="001307FA" w:rsidP="001307FA">
      <w:pPr>
        <w:pStyle w:val="ListParagraph"/>
        <w:rPr>
          <w:rFonts w:ascii="Times New Roman" w:hAnsi="Times New Roman" w:cs="Times New Roman"/>
          <w:sz w:val="24"/>
          <w:szCs w:val="24"/>
        </w:rPr>
      </w:pPr>
    </w:p>
    <w:p w:rsidR="000D4B51" w:rsidRPr="00D82F7E" w:rsidRDefault="001307FA" w:rsidP="00D82F7E">
      <w:pPr>
        <w:numPr>
          <w:ilvl w:val="0"/>
          <w:numId w:val="12"/>
        </w:numPr>
        <w:spacing w:after="0" w:line="360" w:lineRule="auto"/>
        <w:ind w:hanging="720"/>
        <w:contextualSpacing/>
        <w:rPr>
          <w:rFonts w:ascii="Times New Roman" w:hAnsi="Times New Roman" w:cs="Times New Roman"/>
          <w:sz w:val="24"/>
          <w:szCs w:val="24"/>
        </w:rPr>
      </w:pPr>
      <w:r w:rsidRPr="00E05106">
        <w:rPr>
          <w:rFonts w:ascii="Times New Roman" w:hAnsi="Times New Roman" w:cs="Times New Roman"/>
          <w:sz w:val="24"/>
          <w:szCs w:val="24"/>
        </w:rPr>
        <w:t>That email stemmed from prejudice and went out from a sergeant</w:t>
      </w:r>
      <w:r w:rsidR="00D82F7E">
        <w:rPr>
          <w:rFonts w:ascii="Times New Roman" w:hAnsi="Times New Roman" w:cs="Times New Roman"/>
          <w:sz w:val="24"/>
          <w:szCs w:val="24"/>
        </w:rPr>
        <w:t xml:space="preserve"> who conveyed that prejudice to </w:t>
      </w:r>
      <w:r w:rsidR="000D4B51" w:rsidRPr="00D82F7E">
        <w:rPr>
          <w:rFonts w:ascii="Times New Roman" w:hAnsi="Times New Roman" w:cs="Times New Roman"/>
          <w:sz w:val="24"/>
          <w:szCs w:val="24"/>
        </w:rPr>
        <w:t xml:space="preserve">detachment management who in turn conveyed it to </w:t>
      </w:r>
      <w:r w:rsidR="00A5084E" w:rsidRPr="00D82F7E">
        <w:rPr>
          <w:rFonts w:ascii="Times New Roman" w:hAnsi="Times New Roman" w:cs="Times New Roman"/>
          <w:sz w:val="24"/>
          <w:szCs w:val="24"/>
        </w:rPr>
        <w:t xml:space="preserve">OPP </w:t>
      </w:r>
      <w:r w:rsidR="00E05106" w:rsidRPr="00D82F7E">
        <w:rPr>
          <w:rFonts w:ascii="Times New Roman" w:hAnsi="Times New Roman" w:cs="Times New Roman"/>
          <w:sz w:val="24"/>
          <w:szCs w:val="24"/>
        </w:rPr>
        <w:t>command staff</w:t>
      </w:r>
      <w:r w:rsidR="003F6AE0" w:rsidRPr="00D82F7E">
        <w:rPr>
          <w:rFonts w:ascii="Times New Roman" w:hAnsi="Times New Roman" w:cs="Times New Roman"/>
          <w:sz w:val="24"/>
          <w:szCs w:val="24"/>
        </w:rPr>
        <w:t>.</w:t>
      </w:r>
      <w:r w:rsidR="003F6AE0">
        <w:rPr>
          <w:rStyle w:val="FootnoteReference"/>
          <w:rFonts w:ascii="Times New Roman" w:hAnsi="Times New Roman" w:cs="Times New Roman"/>
          <w:sz w:val="24"/>
          <w:szCs w:val="24"/>
        </w:rPr>
        <w:footnoteReference w:id="29"/>
      </w:r>
      <w:r w:rsidR="00E05106" w:rsidRPr="00D82F7E">
        <w:rPr>
          <w:rFonts w:ascii="Times New Roman" w:hAnsi="Times New Roman" w:cs="Times New Roman"/>
          <w:sz w:val="24"/>
          <w:szCs w:val="24"/>
        </w:rPr>
        <w:t xml:space="preserve"> </w:t>
      </w:r>
    </w:p>
    <w:p w:rsidR="00E05106" w:rsidRPr="00E05106" w:rsidRDefault="00E05106" w:rsidP="00D82F7E">
      <w:pPr>
        <w:spacing w:after="0" w:line="240" w:lineRule="auto"/>
        <w:contextualSpacing/>
        <w:rPr>
          <w:rFonts w:ascii="Times New Roman" w:hAnsi="Times New Roman" w:cs="Times New Roman"/>
          <w:sz w:val="24"/>
          <w:szCs w:val="24"/>
        </w:rPr>
      </w:pPr>
    </w:p>
    <w:p w:rsidR="00D82F7E" w:rsidRPr="00D82F7E" w:rsidRDefault="000D4B51" w:rsidP="00D82F7E">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That email poisoned the minds of Regional Command towards Jack,</w:t>
      </w:r>
    </w:p>
    <w:p w:rsidR="00A5084E" w:rsidRPr="00D82F7E" w:rsidRDefault="000D4B51" w:rsidP="00D82F7E">
      <w:pPr>
        <w:spacing w:after="0" w:line="360" w:lineRule="auto"/>
        <w:ind w:left="720"/>
        <w:contextualSpacing/>
        <w:rPr>
          <w:rFonts w:ascii="Times New Roman" w:hAnsi="Times New Roman" w:cs="Times New Roman"/>
          <w:sz w:val="24"/>
          <w:szCs w:val="24"/>
        </w:rPr>
      </w:pPr>
      <w:r w:rsidRPr="00D82F7E">
        <w:rPr>
          <w:rFonts w:ascii="Times New Roman" w:hAnsi="Times New Roman" w:cs="Times New Roman"/>
          <w:sz w:val="24"/>
          <w:szCs w:val="24"/>
        </w:rPr>
        <w:t xml:space="preserve">                                                                                                                                                                                                       </w:t>
      </w:r>
    </w:p>
    <w:p w:rsidR="00134FF1" w:rsidRDefault="000D4B51" w:rsidP="007B1A2A">
      <w:pPr>
        <w:spacing w:after="0" w:line="360" w:lineRule="auto"/>
        <w:ind w:left="1440"/>
        <w:contextualSpacing/>
        <w:rPr>
          <w:rFonts w:ascii="Times New Roman" w:hAnsi="Times New Roman" w:cs="Times New Roman"/>
          <w:i/>
          <w:sz w:val="24"/>
          <w:szCs w:val="24"/>
        </w:rPr>
      </w:pPr>
      <w:r w:rsidRPr="002D0766">
        <w:rPr>
          <w:rFonts w:ascii="Times New Roman" w:hAnsi="Times New Roman" w:cs="Times New Roman"/>
          <w:i/>
          <w:sz w:val="24"/>
          <w:szCs w:val="24"/>
        </w:rPr>
        <w:lastRenderedPageBreak/>
        <w:t>‘… that members from Peterborough Detachment had concerns about Michael Jack, a candidate in our recruitment process.’</w:t>
      </w:r>
      <w:r w:rsidR="00134FF1" w:rsidRPr="002D0766">
        <w:rPr>
          <w:rStyle w:val="FootnoteReference"/>
          <w:rFonts w:ascii="Times New Roman" w:hAnsi="Times New Roman" w:cs="Times New Roman"/>
          <w:i/>
          <w:sz w:val="24"/>
          <w:szCs w:val="24"/>
        </w:rPr>
        <w:footnoteReference w:id="30"/>
      </w:r>
    </w:p>
    <w:p w:rsidR="00F96489" w:rsidRPr="002D0766" w:rsidRDefault="00F96489" w:rsidP="00F96489">
      <w:pPr>
        <w:spacing w:after="0" w:line="240" w:lineRule="auto"/>
        <w:ind w:left="1440"/>
        <w:contextualSpacing/>
        <w:rPr>
          <w:rFonts w:ascii="Times New Roman" w:hAnsi="Times New Roman" w:cs="Times New Roman"/>
          <w:i/>
          <w:sz w:val="24"/>
          <w:szCs w:val="24"/>
        </w:rPr>
      </w:pPr>
    </w:p>
    <w:p w:rsidR="00D01EE8" w:rsidRPr="002D0766" w:rsidRDefault="00134FF1" w:rsidP="007B1A2A">
      <w:pPr>
        <w:pStyle w:val="ListParagraph"/>
        <w:spacing w:line="360" w:lineRule="auto"/>
        <w:rPr>
          <w:rFonts w:ascii="Times New Roman" w:hAnsi="Times New Roman" w:cs="Times New Roman"/>
          <w:sz w:val="24"/>
          <w:szCs w:val="24"/>
        </w:rPr>
      </w:pPr>
      <w:r w:rsidRPr="002D0766">
        <w:rPr>
          <w:rFonts w:ascii="Times New Roman" w:hAnsi="Times New Roman" w:cs="Times New Roman"/>
          <w:sz w:val="24"/>
          <w:szCs w:val="24"/>
        </w:rPr>
        <w:t>It did cause Regional Command to issue a directive to detachment to have Jack closely monitored when he arrived there.</w:t>
      </w:r>
      <w:r w:rsidRPr="002D0766">
        <w:rPr>
          <w:rStyle w:val="FootnoteReference"/>
          <w:rFonts w:ascii="Times New Roman" w:hAnsi="Times New Roman" w:cs="Times New Roman"/>
          <w:sz w:val="24"/>
          <w:szCs w:val="24"/>
        </w:rPr>
        <w:footnoteReference w:id="31"/>
      </w:r>
    </w:p>
    <w:p w:rsidR="004833D5" w:rsidRDefault="00134FF1" w:rsidP="004833D5">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Upon receiving word of this direction and when notified that he is getting </w:t>
      </w:r>
      <w:r w:rsidR="00D01EE8" w:rsidRPr="002D0766">
        <w:rPr>
          <w:rFonts w:ascii="Times New Roman" w:hAnsi="Times New Roman" w:cs="Times New Roman"/>
          <w:sz w:val="24"/>
          <w:szCs w:val="24"/>
        </w:rPr>
        <w:t xml:space="preserve">a new </w:t>
      </w:r>
      <w:r w:rsidRPr="002D0766">
        <w:rPr>
          <w:rFonts w:ascii="Times New Roman" w:hAnsi="Times New Roman" w:cs="Times New Roman"/>
          <w:sz w:val="24"/>
          <w:szCs w:val="24"/>
        </w:rPr>
        <w:t xml:space="preserve">recruit </w:t>
      </w:r>
      <w:r w:rsidR="00D01EE8" w:rsidRPr="002D0766">
        <w:rPr>
          <w:rFonts w:ascii="Times New Roman" w:hAnsi="Times New Roman" w:cs="Times New Roman"/>
          <w:sz w:val="24"/>
          <w:szCs w:val="24"/>
        </w:rPr>
        <w:t xml:space="preserve">named Mike Jack, Sgt. </w:t>
      </w:r>
      <w:r w:rsidRPr="002D0766">
        <w:rPr>
          <w:rFonts w:ascii="Times New Roman" w:hAnsi="Times New Roman" w:cs="Times New Roman"/>
          <w:sz w:val="24"/>
          <w:szCs w:val="24"/>
        </w:rPr>
        <w:t>Flindall immediately seeks confirmation of that direction.</w:t>
      </w:r>
      <w:r w:rsidR="0080056F" w:rsidRPr="002D0766">
        <w:rPr>
          <w:rStyle w:val="FootnoteReference"/>
          <w:rFonts w:ascii="Times New Roman" w:hAnsi="Times New Roman" w:cs="Times New Roman"/>
          <w:sz w:val="24"/>
          <w:szCs w:val="24"/>
        </w:rPr>
        <w:footnoteReference w:id="32"/>
      </w:r>
      <w:r w:rsidRPr="002D0766">
        <w:rPr>
          <w:rFonts w:ascii="Times New Roman" w:hAnsi="Times New Roman" w:cs="Times New Roman"/>
          <w:sz w:val="24"/>
          <w:szCs w:val="24"/>
        </w:rPr>
        <w:t xml:space="preserve"> </w:t>
      </w:r>
    </w:p>
    <w:p w:rsidR="00BB458A" w:rsidRDefault="00BB458A" w:rsidP="00623931">
      <w:pPr>
        <w:spacing w:after="0" w:line="240" w:lineRule="auto"/>
        <w:ind w:left="720"/>
        <w:contextualSpacing/>
        <w:rPr>
          <w:rFonts w:ascii="Times New Roman" w:hAnsi="Times New Roman" w:cs="Times New Roman"/>
          <w:sz w:val="24"/>
          <w:szCs w:val="24"/>
        </w:rPr>
      </w:pPr>
    </w:p>
    <w:p w:rsidR="00414F12" w:rsidRPr="004833D5" w:rsidRDefault="00FF6211" w:rsidP="004833D5">
      <w:pPr>
        <w:numPr>
          <w:ilvl w:val="0"/>
          <w:numId w:val="12"/>
        </w:numPr>
        <w:spacing w:after="0" w:line="360" w:lineRule="auto"/>
        <w:ind w:hanging="720"/>
        <w:contextualSpacing/>
        <w:rPr>
          <w:rFonts w:ascii="Times New Roman" w:hAnsi="Times New Roman" w:cs="Times New Roman"/>
          <w:sz w:val="24"/>
          <w:szCs w:val="24"/>
        </w:rPr>
      </w:pPr>
      <w:r w:rsidRPr="004833D5">
        <w:rPr>
          <w:rFonts w:ascii="Times New Roman" w:hAnsi="Times New Roman" w:cs="Times New Roman"/>
          <w:sz w:val="24"/>
          <w:szCs w:val="24"/>
        </w:rPr>
        <w:t xml:space="preserve">Rathbun </w:t>
      </w:r>
      <w:r w:rsidR="002074C9" w:rsidRPr="004833D5">
        <w:rPr>
          <w:rFonts w:ascii="Times New Roman" w:hAnsi="Times New Roman" w:cs="Times New Roman"/>
          <w:sz w:val="24"/>
          <w:szCs w:val="24"/>
        </w:rPr>
        <w:t>testimony</w:t>
      </w:r>
      <w:r w:rsidR="00D240E1" w:rsidRPr="004833D5">
        <w:rPr>
          <w:rFonts w:ascii="Times New Roman" w:hAnsi="Times New Roman" w:cs="Times New Roman"/>
          <w:sz w:val="24"/>
          <w:szCs w:val="24"/>
        </w:rPr>
        <w:t xml:space="preserve"> </w:t>
      </w:r>
      <w:r w:rsidRPr="004833D5">
        <w:rPr>
          <w:rFonts w:ascii="Times New Roman" w:hAnsi="Times New Roman" w:cs="Times New Roman"/>
          <w:sz w:val="24"/>
          <w:szCs w:val="24"/>
        </w:rPr>
        <w:t xml:space="preserve">also shed evidence </w:t>
      </w:r>
      <w:r w:rsidR="00D22022" w:rsidRPr="004833D5">
        <w:rPr>
          <w:rFonts w:ascii="Times New Roman" w:hAnsi="Times New Roman" w:cs="Times New Roman"/>
          <w:sz w:val="24"/>
          <w:szCs w:val="24"/>
        </w:rPr>
        <w:t xml:space="preserve">that he shared the concerns of Gravelle due to </w:t>
      </w:r>
      <w:r w:rsidRPr="004833D5">
        <w:rPr>
          <w:rFonts w:ascii="Times New Roman" w:hAnsi="Times New Roman" w:cs="Times New Roman"/>
          <w:sz w:val="24"/>
          <w:szCs w:val="24"/>
        </w:rPr>
        <w:t>Jack</w:t>
      </w:r>
      <w:r w:rsidR="00D22022" w:rsidRPr="004833D5">
        <w:rPr>
          <w:rFonts w:ascii="Times New Roman" w:hAnsi="Times New Roman" w:cs="Times New Roman"/>
          <w:sz w:val="24"/>
          <w:szCs w:val="24"/>
        </w:rPr>
        <w:t xml:space="preserve">’s ethnic background and </w:t>
      </w:r>
      <w:r w:rsidRPr="004833D5">
        <w:rPr>
          <w:rFonts w:ascii="Times New Roman" w:hAnsi="Times New Roman" w:cs="Times New Roman"/>
          <w:sz w:val="24"/>
          <w:szCs w:val="24"/>
        </w:rPr>
        <w:t xml:space="preserve">his knowledge that </w:t>
      </w:r>
      <w:r w:rsidR="002074C9" w:rsidRPr="004833D5">
        <w:rPr>
          <w:rFonts w:ascii="Times New Roman" w:hAnsi="Times New Roman" w:cs="Times New Roman"/>
          <w:sz w:val="24"/>
          <w:szCs w:val="24"/>
        </w:rPr>
        <w:t>Israel</w:t>
      </w:r>
      <w:r w:rsidRPr="004833D5">
        <w:rPr>
          <w:rFonts w:ascii="Times New Roman" w:hAnsi="Times New Roman" w:cs="Times New Roman"/>
          <w:sz w:val="24"/>
          <w:szCs w:val="24"/>
        </w:rPr>
        <w:t xml:space="preserve"> </w:t>
      </w:r>
      <w:r w:rsidR="002074C9" w:rsidRPr="004833D5">
        <w:rPr>
          <w:rFonts w:ascii="Times New Roman" w:hAnsi="Times New Roman" w:cs="Times New Roman"/>
          <w:sz w:val="24"/>
          <w:szCs w:val="24"/>
        </w:rPr>
        <w:t>was often in the news as being in a war zone area</w:t>
      </w:r>
      <w:r w:rsidR="00D22022" w:rsidRPr="004833D5">
        <w:rPr>
          <w:rFonts w:ascii="Times New Roman" w:hAnsi="Times New Roman" w:cs="Times New Roman"/>
          <w:sz w:val="24"/>
          <w:szCs w:val="24"/>
        </w:rPr>
        <w:t>. Hence</w:t>
      </w:r>
      <w:r w:rsidR="00CA2C2C" w:rsidRPr="004833D5">
        <w:rPr>
          <w:rFonts w:ascii="Times New Roman" w:hAnsi="Times New Roman" w:cs="Times New Roman"/>
          <w:sz w:val="24"/>
          <w:szCs w:val="24"/>
        </w:rPr>
        <w:t>,</w:t>
      </w:r>
      <w:r w:rsidR="002074C9" w:rsidRPr="004833D5">
        <w:rPr>
          <w:rFonts w:ascii="Times New Roman" w:hAnsi="Times New Roman" w:cs="Times New Roman"/>
          <w:sz w:val="24"/>
          <w:szCs w:val="24"/>
        </w:rPr>
        <w:t xml:space="preserve"> the information from Gravelle about Jack having killed many people </w:t>
      </w:r>
      <w:r w:rsidR="00D240E1" w:rsidRPr="004833D5">
        <w:rPr>
          <w:rFonts w:ascii="Times New Roman" w:hAnsi="Times New Roman" w:cs="Times New Roman"/>
          <w:sz w:val="24"/>
          <w:szCs w:val="24"/>
        </w:rPr>
        <w:t>during his time in the Israeli A</w:t>
      </w:r>
      <w:r w:rsidR="002074C9" w:rsidRPr="004833D5">
        <w:rPr>
          <w:rFonts w:ascii="Times New Roman" w:hAnsi="Times New Roman" w:cs="Times New Roman"/>
          <w:sz w:val="24"/>
          <w:szCs w:val="24"/>
        </w:rPr>
        <w:t xml:space="preserve">rmy was </w:t>
      </w:r>
      <w:r w:rsidR="00D82F7E">
        <w:rPr>
          <w:rFonts w:ascii="Times New Roman" w:hAnsi="Times New Roman" w:cs="Times New Roman"/>
          <w:sz w:val="24"/>
          <w:szCs w:val="24"/>
        </w:rPr>
        <w:t>synchronous with his knowledge.</w:t>
      </w:r>
      <w:r w:rsidR="002074C9" w:rsidRPr="002D0766">
        <w:rPr>
          <w:rStyle w:val="FootnoteReference"/>
          <w:rFonts w:ascii="Times New Roman" w:hAnsi="Times New Roman" w:cs="Times New Roman"/>
          <w:sz w:val="24"/>
          <w:szCs w:val="24"/>
        </w:rPr>
        <w:footnoteReference w:id="33"/>
      </w:r>
    </w:p>
    <w:p w:rsidR="0080056F" w:rsidRPr="002D0766" w:rsidRDefault="0080056F" w:rsidP="00623931">
      <w:pPr>
        <w:spacing w:after="0" w:line="240" w:lineRule="auto"/>
        <w:ind w:left="720"/>
        <w:contextualSpacing/>
        <w:rPr>
          <w:rFonts w:ascii="Times New Roman" w:hAnsi="Times New Roman" w:cs="Times New Roman"/>
          <w:sz w:val="24"/>
          <w:szCs w:val="24"/>
        </w:rPr>
      </w:pPr>
    </w:p>
    <w:p w:rsidR="00D240E1" w:rsidRPr="002D0766" w:rsidRDefault="00AB6641" w:rsidP="007B1A2A">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Evidence </w:t>
      </w:r>
      <w:r w:rsidR="00414F12" w:rsidRPr="002D0766">
        <w:rPr>
          <w:rFonts w:ascii="Times New Roman" w:hAnsi="Times New Roman" w:cs="Times New Roman"/>
          <w:sz w:val="24"/>
          <w:szCs w:val="24"/>
        </w:rPr>
        <w:t>revealed</w:t>
      </w:r>
      <w:r w:rsidRPr="002D0766">
        <w:rPr>
          <w:rFonts w:ascii="Times New Roman" w:hAnsi="Times New Roman" w:cs="Times New Roman"/>
          <w:sz w:val="24"/>
          <w:szCs w:val="24"/>
        </w:rPr>
        <w:t xml:space="preserve"> that </w:t>
      </w:r>
      <w:r w:rsidR="002074C9" w:rsidRPr="002D0766">
        <w:rPr>
          <w:rFonts w:ascii="Times New Roman" w:hAnsi="Times New Roman" w:cs="Times New Roman"/>
          <w:sz w:val="24"/>
          <w:szCs w:val="24"/>
        </w:rPr>
        <w:t>Jack nev</w:t>
      </w:r>
      <w:r w:rsidR="00533693" w:rsidRPr="002D0766">
        <w:rPr>
          <w:rFonts w:ascii="Times New Roman" w:hAnsi="Times New Roman" w:cs="Times New Roman"/>
          <w:sz w:val="24"/>
          <w:szCs w:val="24"/>
        </w:rPr>
        <w:t>er</w:t>
      </w:r>
      <w:r w:rsidR="002571B5">
        <w:rPr>
          <w:rFonts w:ascii="Times New Roman" w:hAnsi="Times New Roman" w:cs="Times New Roman"/>
          <w:sz w:val="24"/>
          <w:szCs w:val="24"/>
        </w:rPr>
        <w:t xml:space="preserve"> served</w:t>
      </w:r>
      <w:r w:rsidR="00533693" w:rsidRPr="002D0766">
        <w:rPr>
          <w:rFonts w:ascii="Times New Roman" w:hAnsi="Times New Roman" w:cs="Times New Roman"/>
          <w:sz w:val="24"/>
          <w:szCs w:val="24"/>
        </w:rPr>
        <w:t xml:space="preserve"> in the Israeli Army</w:t>
      </w:r>
      <w:r w:rsidR="00D240E1" w:rsidRPr="002D0766">
        <w:rPr>
          <w:rFonts w:ascii="Times New Roman" w:hAnsi="Times New Roman" w:cs="Times New Roman"/>
          <w:sz w:val="24"/>
          <w:szCs w:val="24"/>
        </w:rPr>
        <w:t>,</w:t>
      </w:r>
      <w:r w:rsidR="00533693" w:rsidRPr="002D0766">
        <w:rPr>
          <w:rFonts w:ascii="Times New Roman" w:hAnsi="Times New Roman" w:cs="Times New Roman"/>
          <w:sz w:val="24"/>
          <w:szCs w:val="24"/>
        </w:rPr>
        <w:t xml:space="preserve"> but the N</w:t>
      </w:r>
      <w:r w:rsidR="002074C9" w:rsidRPr="002D0766">
        <w:rPr>
          <w:rFonts w:ascii="Times New Roman" w:hAnsi="Times New Roman" w:cs="Times New Roman"/>
          <w:sz w:val="24"/>
          <w:szCs w:val="24"/>
        </w:rPr>
        <w:t xml:space="preserve">avy </w:t>
      </w:r>
      <w:r w:rsidRPr="002D0766">
        <w:rPr>
          <w:rFonts w:ascii="Times New Roman" w:hAnsi="Times New Roman" w:cs="Times New Roman"/>
          <w:sz w:val="24"/>
          <w:szCs w:val="24"/>
        </w:rPr>
        <w:t>and that he had served as a technician and had never seen any combat duty.</w:t>
      </w:r>
      <w:r w:rsidR="00414F12" w:rsidRPr="002D0766">
        <w:rPr>
          <w:rStyle w:val="FootnoteReference"/>
          <w:rFonts w:ascii="Times New Roman" w:hAnsi="Times New Roman" w:cs="Times New Roman"/>
          <w:sz w:val="24"/>
          <w:szCs w:val="24"/>
        </w:rPr>
        <w:footnoteReference w:id="34"/>
      </w:r>
      <w:r w:rsidRPr="002D0766">
        <w:rPr>
          <w:rFonts w:ascii="Times New Roman" w:hAnsi="Times New Roman" w:cs="Times New Roman"/>
          <w:sz w:val="24"/>
          <w:szCs w:val="24"/>
        </w:rPr>
        <w:t xml:space="preserve"> </w:t>
      </w:r>
    </w:p>
    <w:p w:rsidR="00D240E1" w:rsidRPr="002D0766" w:rsidRDefault="00D240E1" w:rsidP="00623931">
      <w:pPr>
        <w:spacing w:after="0" w:line="240" w:lineRule="auto"/>
        <w:ind w:left="720"/>
        <w:contextualSpacing/>
        <w:rPr>
          <w:rFonts w:ascii="Times New Roman" w:hAnsi="Times New Roman" w:cs="Times New Roman"/>
          <w:sz w:val="24"/>
          <w:szCs w:val="24"/>
        </w:rPr>
      </w:pPr>
    </w:p>
    <w:p w:rsidR="0080056F" w:rsidRPr="002D0766" w:rsidRDefault="0080056F" w:rsidP="00D82F7E">
      <w:pPr>
        <w:numPr>
          <w:ilvl w:val="0"/>
          <w:numId w:val="12"/>
        </w:numPr>
        <w:spacing w:after="0"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That racially derogatory email ignited a flame of raci</w:t>
      </w:r>
      <w:r w:rsidR="008B0BA3" w:rsidRPr="002D0766">
        <w:rPr>
          <w:rFonts w:ascii="Times New Roman" w:hAnsi="Times New Roman" w:cs="Times New Roman"/>
          <w:sz w:val="24"/>
          <w:szCs w:val="24"/>
        </w:rPr>
        <w:t>sm and racial discrimination</w:t>
      </w:r>
      <w:r w:rsidRPr="002D0766">
        <w:rPr>
          <w:rFonts w:ascii="Times New Roman" w:hAnsi="Times New Roman" w:cs="Times New Roman"/>
          <w:sz w:val="24"/>
          <w:szCs w:val="24"/>
        </w:rPr>
        <w:t xml:space="preserve"> at the detachment towards Jack. It was something </w:t>
      </w:r>
      <w:r w:rsidR="00D82F7E">
        <w:rPr>
          <w:rFonts w:ascii="Times New Roman" w:hAnsi="Times New Roman" w:cs="Times New Roman"/>
          <w:sz w:val="24"/>
          <w:szCs w:val="24"/>
        </w:rPr>
        <w:t>Jack</w:t>
      </w:r>
      <w:r w:rsidRPr="002D0766">
        <w:rPr>
          <w:rFonts w:ascii="Times New Roman" w:hAnsi="Times New Roman" w:cs="Times New Roman"/>
          <w:sz w:val="24"/>
          <w:szCs w:val="24"/>
        </w:rPr>
        <w:t xml:space="preserve"> felt on his very first day at the detachment though </w:t>
      </w:r>
      <w:r w:rsidRPr="00CB108B">
        <w:rPr>
          <w:rFonts w:ascii="Times New Roman" w:hAnsi="Times New Roman" w:cs="Times New Roman"/>
          <w:sz w:val="24"/>
          <w:szCs w:val="24"/>
        </w:rPr>
        <w:t xml:space="preserve">he could not </w:t>
      </w:r>
      <w:r w:rsidR="002571B5" w:rsidRPr="00CB108B">
        <w:rPr>
          <w:rFonts w:ascii="Times New Roman" w:hAnsi="Times New Roman" w:cs="Times New Roman"/>
          <w:sz w:val="24"/>
          <w:szCs w:val="24"/>
        </w:rPr>
        <w:t>attribute this treatment to racial discrimination</w:t>
      </w:r>
      <w:r w:rsidR="002571B5">
        <w:rPr>
          <w:rFonts w:ascii="Times New Roman" w:hAnsi="Times New Roman" w:cs="Times New Roman"/>
          <w:sz w:val="24"/>
          <w:szCs w:val="24"/>
        </w:rPr>
        <w:t xml:space="preserve"> </w:t>
      </w:r>
      <w:r w:rsidRPr="002D0766">
        <w:rPr>
          <w:rFonts w:ascii="Times New Roman" w:hAnsi="Times New Roman" w:cs="Times New Roman"/>
          <w:sz w:val="24"/>
          <w:szCs w:val="24"/>
        </w:rPr>
        <w:t>at the time.</w:t>
      </w:r>
      <w:r w:rsidRPr="002D0766">
        <w:rPr>
          <w:rStyle w:val="FootnoteReference"/>
          <w:rFonts w:ascii="Times New Roman" w:hAnsi="Times New Roman" w:cs="Times New Roman"/>
          <w:sz w:val="24"/>
          <w:szCs w:val="24"/>
        </w:rPr>
        <w:footnoteReference w:id="35"/>
      </w:r>
    </w:p>
    <w:p w:rsidR="00E70C1F" w:rsidRPr="002D0766" w:rsidRDefault="00E70C1F" w:rsidP="00623931">
      <w:pPr>
        <w:spacing w:after="0" w:line="240" w:lineRule="auto"/>
        <w:ind w:left="720"/>
        <w:contextualSpacing/>
        <w:rPr>
          <w:rFonts w:ascii="Times New Roman" w:hAnsi="Times New Roman" w:cs="Times New Roman"/>
          <w:sz w:val="24"/>
          <w:szCs w:val="24"/>
        </w:rPr>
      </w:pPr>
    </w:p>
    <w:p w:rsidR="00065541" w:rsidRDefault="00065541" w:rsidP="00065541">
      <w:pPr>
        <w:pStyle w:val="ListParagraph"/>
        <w:spacing w:line="240" w:lineRule="auto"/>
        <w:ind w:hanging="720"/>
        <w:rPr>
          <w:rFonts w:ascii="Times New Roman" w:hAnsi="Times New Roman" w:cs="Times New Roman"/>
          <w:b/>
          <w:sz w:val="28"/>
          <w:szCs w:val="28"/>
        </w:rPr>
      </w:pPr>
    </w:p>
    <w:p w:rsidR="00382543" w:rsidRPr="00FB3CB0" w:rsidRDefault="005F25C3" w:rsidP="005F25C3">
      <w:pPr>
        <w:pStyle w:val="ListParagraph"/>
        <w:spacing w:line="360" w:lineRule="auto"/>
        <w:ind w:hanging="720"/>
        <w:rPr>
          <w:rFonts w:ascii="Times New Roman" w:hAnsi="Times New Roman" w:cs="Times New Roman"/>
          <w:b/>
          <w:sz w:val="28"/>
          <w:szCs w:val="28"/>
        </w:rPr>
      </w:pPr>
      <w:r>
        <w:rPr>
          <w:rFonts w:ascii="Times New Roman" w:hAnsi="Times New Roman" w:cs="Times New Roman"/>
          <w:b/>
          <w:sz w:val="28"/>
          <w:szCs w:val="28"/>
        </w:rPr>
        <w:t>Racially d</w:t>
      </w:r>
      <w:r w:rsidR="008B0BA3" w:rsidRPr="00FB3CB0">
        <w:rPr>
          <w:rFonts w:ascii="Times New Roman" w:hAnsi="Times New Roman" w:cs="Times New Roman"/>
          <w:b/>
          <w:sz w:val="28"/>
          <w:szCs w:val="28"/>
        </w:rPr>
        <w:t xml:space="preserve">erogatory </w:t>
      </w:r>
      <w:r>
        <w:rPr>
          <w:rFonts w:ascii="Times New Roman" w:hAnsi="Times New Roman" w:cs="Times New Roman"/>
          <w:b/>
          <w:sz w:val="28"/>
          <w:szCs w:val="28"/>
        </w:rPr>
        <w:t>n</w:t>
      </w:r>
      <w:r w:rsidR="00A6614B" w:rsidRPr="00FB3CB0">
        <w:rPr>
          <w:rFonts w:ascii="Times New Roman" w:hAnsi="Times New Roman" w:cs="Times New Roman"/>
          <w:b/>
          <w:sz w:val="28"/>
          <w:szCs w:val="28"/>
        </w:rPr>
        <w:t>ickname CRAZY</w:t>
      </w:r>
      <w:r w:rsidR="00605E71" w:rsidRPr="00FB3CB0">
        <w:rPr>
          <w:rFonts w:ascii="Times New Roman" w:hAnsi="Times New Roman" w:cs="Times New Roman"/>
          <w:b/>
          <w:sz w:val="28"/>
          <w:szCs w:val="28"/>
        </w:rPr>
        <w:t xml:space="preserve"> IVAN</w:t>
      </w:r>
      <w:r w:rsidR="00382543" w:rsidRPr="00FB3CB0">
        <w:rPr>
          <w:rFonts w:ascii="Times New Roman" w:hAnsi="Times New Roman" w:cs="Times New Roman"/>
          <w:b/>
          <w:sz w:val="28"/>
          <w:szCs w:val="28"/>
        </w:rPr>
        <w:t xml:space="preserve"> </w:t>
      </w:r>
    </w:p>
    <w:p w:rsidR="00F5125A" w:rsidRPr="00F5125A" w:rsidRDefault="00F5125A" w:rsidP="00065541">
      <w:pPr>
        <w:pStyle w:val="ListParagraph"/>
        <w:spacing w:line="240" w:lineRule="auto"/>
        <w:ind w:hanging="720"/>
        <w:rPr>
          <w:rFonts w:ascii="Times New Roman" w:hAnsi="Times New Roman" w:cs="Times New Roman"/>
          <w:b/>
          <w:sz w:val="28"/>
          <w:szCs w:val="28"/>
        </w:rPr>
      </w:pPr>
    </w:p>
    <w:p w:rsidR="00065541" w:rsidRPr="00065541" w:rsidRDefault="00815152" w:rsidP="00065541">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Th</w:t>
      </w:r>
      <w:r w:rsidR="006D0C07" w:rsidRPr="002D0766">
        <w:rPr>
          <w:rFonts w:ascii="Times New Roman" w:hAnsi="Times New Roman" w:cs="Times New Roman"/>
          <w:sz w:val="24"/>
          <w:szCs w:val="24"/>
        </w:rPr>
        <w:t xml:space="preserve">at racially derogatory email </w:t>
      </w:r>
      <w:r w:rsidRPr="002D0766">
        <w:rPr>
          <w:rFonts w:ascii="Times New Roman" w:hAnsi="Times New Roman" w:cs="Times New Roman"/>
          <w:sz w:val="24"/>
          <w:szCs w:val="24"/>
        </w:rPr>
        <w:t>was the key factor in a racially derogatory nickname of ‘</w:t>
      </w:r>
      <w:r w:rsidRPr="006E7DFB">
        <w:rPr>
          <w:rFonts w:ascii="Times New Roman" w:hAnsi="Times New Roman" w:cs="Times New Roman"/>
          <w:b/>
          <w:bCs/>
          <w:sz w:val="24"/>
          <w:szCs w:val="24"/>
        </w:rPr>
        <w:t>Crazy Ivan</w:t>
      </w:r>
      <w:r w:rsidRPr="00922ECB">
        <w:rPr>
          <w:rFonts w:ascii="Times New Roman" w:hAnsi="Times New Roman" w:cs="Times New Roman"/>
          <w:b/>
          <w:bCs/>
          <w:i/>
          <w:iCs/>
          <w:sz w:val="24"/>
          <w:szCs w:val="24"/>
        </w:rPr>
        <w:t>’</w:t>
      </w:r>
      <w:r w:rsidRPr="002D0766">
        <w:rPr>
          <w:rFonts w:ascii="Times New Roman" w:hAnsi="Times New Roman" w:cs="Times New Roman"/>
          <w:sz w:val="24"/>
          <w:szCs w:val="24"/>
        </w:rPr>
        <w:t xml:space="preserve"> being assigned to </w:t>
      </w:r>
      <w:r w:rsidR="00894552">
        <w:rPr>
          <w:rFonts w:ascii="Times New Roman" w:hAnsi="Times New Roman" w:cs="Times New Roman"/>
          <w:sz w:val="24"/>
          <w:szCs w:val="24"/>
        </w:rPr>
        <w:t>Jack</w:t>
      </w:r>
      <w:r w:rsidRPr="002D0766">
        <w:rPr>
          <w:rFonts w:ascii="Times New Roman" w:hAnsi="Times New Roman" w:cs="Times New Roman"/>
          <w:sz w:val="24"/>
          <w:szCs w:val="24"/>
        </w:rPr>
        <w:t xml:space="preserve">. In the words of witness Cst. </w:t>
      </w:r>
      <w:r w:rsidR="00D54101" w:rsidRPr="002D0766">
        <w:rPr>
          <w:rFonts w:ascii="Times New Roman" w:hAnsi="Times New Roman" w:cs="Times New Roman"/>
          <w:sz w:val="24"/>
          <w:szCs w:val="24"/>
        </w:rPr>
        <w:t xml:space="preserve">Kevin </w:t>
      </w:r>
      <w:r w:rsidRPr="002D0766">
        <w:rPr>
          <w:rFonts w:ascii="Times New Roman" w:hAnsi="Times New Roman" w:cs="Times New Roman"/>
          <w:sz w:val="24"/>
          <w:szCs w:val="24"/>
        </w:rPr>
        <w:t>Duignan,</w:t>
      </w:r>
    </w:p>
    <w:p w:rsidR="00815152" w:rsidRDefault="00815152" w:rsidP="00F5125A">
      <w:pPr>
        <w:pStyle w:val="ListParagraph"/>
        <w:spacing w:line="360" w:lineRule="auto"/>
        <w:ind w:left="1440"/>
        <w:rPr>
          <w:rFonts w:ascii="Times New Roman" w:hAnsi="Times New Roman" w:cs="Times New Roman"/>
          <w:i/>
          <w:sz w:val="24"/>
          <w:szCs w:val="24"/>
        </w:rPr>
      </w:pPr>
      <w:r w:rsidRPr="002D0766">
        <w:rPr>
          <w:rFonts w:ascii="Times New Roman" w:hAnsi="Times New Roman" w:cs="Times New Roman"/>
          <w:i/>
          <w:sz w:val="24"/>
          <w:szCs w:val="24"/>
        </w:rPr>
        <w:t xml:space="preserve">‘that nickname was given to him long before he got here </w:t>
      </w:r>
      <w:r w:rsidRPr="002D0766">
        <w:rPr>
          <w:rFonts w:ascii="Times New Roman" w:hAnsi="Times New Roman" w:cs="Times New Roman"/>
          <w:sz w:val="24"/>
          <w:szCs w:val="24"/>
        </w:rPr>
        <w:t>(Peterborough Detachment).</w:t>
      </w:r>
      <w:r w:rsidRPr="002D0766">
        <w:rPr>
          <w:rFonts w:ascii="Times New Roman" w:hAnsi="Times New Roman" w:cs="Times New Roman"/>
          <w:i/>
          <w:sz w:val="24"/>
          <w:szCs w:val="24"/>
        </w:rPr>
        <w:t>’</w:t>
      </w:r>
      <w:r w:rsidRPr="002D0766">
        <w:rPr>
          <w:rStyle w:val="FootnoteReference"/>
          <w:rFonts w:ascii="Times New Roman" w:hAnsi="Times New Roman" w:cs="Times New Roman"/>
          <w:i/>
          <w:sz w:val="24"/>
          <w:szCs w:val="24"/>
        </w:rPr>
        <w:footnoteReference w:id="36"/>
      </w:r>
    </w:p>
    <w:p w:rsidR="007A7A57" w:rsidRPr="00065541" w:rsidRDefault="007A7A57" w:rsidP="007A7A57">
      <w:pPr>
        <w:pStyle w:val="ListParagraph"/>
        <w:spacing w:line="240" w:lineRule="auto"/>
        <w:ind w:left="1440"/>
        <w:rPr>
          <w:rFonts w:ascii="Times New Roman" w:hAnsi="Times New Roman" w:cs="Times New Roman"/>
          <w:i/>
          <w:sz w:val="20"/>
          <w:szCs w:val="20"/>
        </w:rPr>
      </w:pPr>
    </w:p>
    <w:p w:rsidR="0014291E" w:rsidRPr="002D0766" w:rsidRDefault="0014291E" w:rsidP="00F5125A">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The word Ivan is slang for a Russian and the word Crazy is self-explanatory. In nick naming </w:t>
      </w:r>
      <w:r w:rsidR="00D54101" w:rsidRPr="002D0766">
        <w:rPr>
          <w:rFonts w:ascii="Times New Roman" w:hAnsi="Times New Roman" w:cs="Times New Roman"/>
          <w:sz w:val="24"/>
          <w:szCs w:val="24"/>
        </w:rPr>
        <w:t xml:space="preserve">Jack </w:t>
      </w:r>
      <w:r w:rsidRPr="002D0766">
        <w:rPr>
          <w:rFonts w:ascii="Times New Roman" w:hAnsi="Times New Roman" w:cs="Times New Roman"/>
          <w:sz w:val="24"/>
          <w:szCs w:val="24"/>
        </w:rPr>
        <w:t>“</w:t>
      </w:r>
      <w:r w:rsidRPr="006E7DFB">
        <w:rPr>
          <w:rFonts w:ascii="Times New Roman" w:hAnsi="Times New Roman" w:cs="Times New Roman"/>
          <w:b/>
          <w:bCs/>
          <w:sz w:val="24"/>
          <w:szCs w:val="24"/>
        </w:rPr>
        <w:t>Crazy Ivan</w:t>
      </w:r>
      <w:r w:rsidRPr="002D0766">
        <w:rPr>
          <w:rFonts w:ascii="Times New Roman" w:hAnsi="Times New Roman" w:cs="Times New Roman"/>
          <w:sz w:val="24"/>
          <w:szCs w:val="24"/>
        </w:rPr>
        <w:t xml:space="preserve">” prior to arriving at the detachment the OPP was actually telling the detachment that a Crazy Russian was arriving. </w:t>
      </w:r>
    </w:p>
    <w:p w:rsidR="004C4867" w:rsidRDefault="001B7708" w:rsidP="005218AD">
      <w:pPr>
        <w:pStyle w:val="ListParagraph"/>
        <w:numPr>
          <w:ilvl w:val="0"/>
          <w:numId w:val="12"/>
        </w:numPr>
        <w:spacing w:line="360" w:lineRule="auto"/>
        <w:ind w:hanging="720"/>
        <w:jc w:val="both"/>
        <w:rPr>
          <w:rFonts w:ascii="Times New Roman" w:hAnsi="Times New Roman" w:cs="Times New Roman"/>
          <w:sz w:val="24"/>
          <w:szCs w:val="24"/>
        </w:rPr>
      </w:pPr>
      <w:r w:rsidRPr="002D0766">
        <w:rPr>
          <w:rFonts w:ascii="Times New Roman" w:hAnsi="Times New Roman" w:cs="Times New Roman"/>
          <w:sz w:val="24"/>
          <w:szCs w:val="24"/>
        </w:rPr>
        <w:lastRenderedPageBreak/>
        <w:t>Jack testified about the racially derogatory nickname ‘</w:t>
      </w:r>
      <w:r w:rsidRPr="006E7DFB">
        <w:rPr>
          <w:rFonts w:ascii="Times New Roman" w:hAnsi="Times New Roman" w:cs="Times New Roman"/>
          <w:b/>
          <w:bCs/>
          <w:sz w:val="24"/>
          <w:szCs w:val="24"/>
        </w:rPr>
        <w:t>Crazy Ivan</w:t>
      </w:r>
      <w:r w:rsidRPr="00A700BA">
        <w:rPr>
          <w:rFonts w:ascii="Times New Roman" w:hAnsi="Times New Roman" w:cs="Times New Roman"/>
          <w:b/>
          <w:bCs/>
          <w:i/>
          <w:iCs/>
          <w:sz w:val="24"/>
          <w:szCs w:val="24"/>
        </w:rPr>
        <w:t>’</w:t>
      </w:r>
      <w:r w:rsidRPr="002D0766">
        <w:rPr>
          <w:rFonts w:ascii="Times New Roman" w:hAnsi="Times New Roman" w:cs="Times New Roman"/>
          <w:sz w:val="24"/>
          <w:szCs w:val="24"/>
        </w:rPr>
        <w:t xml:space="preserve">. His testimony was not shaken by cross. On re-examination </w:t>
      </w:r>
      <w:r w:rsidR="005218AD">
        <w:rPr>
          <w:rFonts w:ascii="Times New Roman" w:hAnsi="Times New Roman" w:cs="Times New Roman"/>
          <w:sz w:val="24"/>
          <w:szCs w:val="24"/>
        </w:rPr>
        <w:t>Jack</w:t>
      </w:r>
      <w:r w:rsidRPr="002D0766">
        <w:rPr>
          <w:rFonts w:ascii="Times New Roman" w:hAnsi="Times New Roman" w:cs="Times New Roman"/>
          <w:sz w:val="24"/>
          <w:szCs w:val="24"/>
        </w:rPr>
        <w:t xml:space="preserve"> explained why he found such a nickname offensive and derogatory.</w:t>
      </w:r>
      <w:r w:rsidR="00D54101" w:rsidRPr="002D0766">
        <w:rPr>
          <w:rFonts w:ascii="Times New Roman" w:hAnsi="Times New Roman" w:cs="Times New Roman"/>
          <w:sz w:val="24"/>
          <w:szCs w:val="24"/>
        </w:rPr>
        <w:t xml:space="preserve"> His </w:t>
      </w:r>
      <w:r w:rsidR="004C4867" w:rsidRPr="002D0766">
        <w:rPr>
          <w:rFonts w:ascii="Times New Roman" w:hAnsi="Times New Roman" w:cs="Times New Roman"/>
          <w:sz w:val="24"/>
          <w:szCs w:val="24"/>
        </w:rPr>
        <w:t>testimony during his re-examination was clear, candid and powerfully emotional about how derogatory such a nickname was.</w:t>
      </w:r>
      <w:r w:rsidR="004C4867" w:rsidRPr="002D0766">
        <w:rPr>
          <w:rStyle w:val="FootnoteReference"/>
          <w:rFonts w:ascii="Times New Roman" w:hAnsi="Times New Roman" w:cs="Times New Roman"/>
          <w:sz w:val="24"/>
          <w:szCs w:val="24"/>
        </w:rPr>
        <w:footnoteReference w:id="37"/>
      </w:r>
    </w:p>
    <w:p w:rsidR="00065541" w:rsidRPr="00065541" w:rsidRDefault="00065541" w:rsidP="00065541">
      <w:pPr>
        <w:pStyle w:val="ListParagraph"/>
        <w:spacing w:line="240" w:lineRule="auto"/>
        <w:rPr>
          <w:rFonts w:ascii="Times New Roman" w:hAnsi="Times New Roman" w:cs="Times New Roman"/>
          <w:sz w:val="24"/>
          <w:szCs w:val="24"/>
        </w:rPr>
      </w:pPr>
    </w:p>
    <w:p w:rsidR="00065541" w:rsidRPr="00065541" w:rsidRDefault="00065541" w:rsidP="00065541">
      <w:pPr>
        <w:pStyle w:val="ListParagraph"/>
        <w:numPr>
          <w:ilvl w:val="0"/>
          <w:numId w:val="12"/>
        </w:numPr>
        <w:spacing w:line="360" w:lineRule="auto"/>
        <w:ind w:hanging="720"/>
        <w:rPr>
          <w:rFonts w:ascii="Times New Roman" w:hAnsi="Times New Roman" w:cs="Times New Roman"/>
          <w:sz w:val="24"/>
          <w:szCs w:val="24"/>
        </w:rPr>
      </w:pPr>
      <w:r w:rsidRPr="00065541">
        <w:rPr>
          <w:rFonts w:ascii="Times New Roman" w:hAnsi="Times New Roman" w:cs="Times New Roman"/>
          <w:sz w:val="24"/>
          <w:szCs w:val="24"/>
        </w:rPr>
        <w:t>On the stand Duignan was concerned about what he had said years earlier in an audio recording and so his testimony about who and when Jack was given that nickname is filled with a lot of pauses and deflections.</w:t>
      </w:r>
      <w:r w:rsidRPr="002D0766">
        <w:rPr>
          <w:rStyle w:val="FootnoteReference"/>
          <w:rFonts w:ascii="Times New Roman" w:hAnsi="Times New Roman" w:cs="Times New Roman"/>
          <w:sz w:val="24"/>
          <w:szCs w:val="24"/>
        </w:rPr>
        <w:footnoteReference w:id="38"/>
      </w:r>
    </w:p>
    <w:p w:rsidR="004C4867" w:rsidRPr="002D0766" w:rsidRDefault="004C4867" w:rsidP="00065541">
      <w:pPr>
        <w:pStyle w:val="ListParagraph"/>
        <w:spacing w:line="240" w:lineRule="auto"/>
        <w:rPr>
          <w:rFonts w:ascii="Times New Roman" w:hAnsi="Times New Roman" w:cs="Times New Roman"/>
          <w:sz w:val="24"/>
          <w:szCs w:val="24"/>
        </w:rPr>
      </w:pPr>
    </w:p>
    <w:p w:rsidR="00065541" w:rsidRDefault="005D474A" w:rsidP="00065541">
      <w:pPr>
        <w:pStyle w:val="ListParagraph"/>
        <w:numPr>
          <w:ilvl w:val="0"/>
          <w:numId w:val="12"/>
        </w:numPr>
        <w:spacing w:line="360" w:lineRule="auto"/>
        <w:ind w:hanging="720"/>
        <w:rPr>
          <w:rFonts w:ascii="Times New Roman" w:hAnsi="Times New Roman" w:cs="Times New Roman"/>
          <w:sz w:val="24"/>
          <w:szCs w:val="24"/>
        </w:rPr>
      </w:pPr>
      <w:r w:rsidRPr="005D474A">
        <w:rPr>
          <w:rFonts w:ascii="Times New Roman" w:hAnsi="Times New Roman" w:cs="Times New Roman"/>
          <w:sz w:val="24"/>
          <w:szCs w:val="24"/>
        </w:rPr>
        <w:t xml:space="preserve">Mr. Greco testified that it was Cst. Gravelle </w:t>
      </w:r>
      <w:r w:rsidR="00F66D03">
        <w:rPr>
          <w:rFonts w:ascii="Times New Roman" w:hAnsi="Times New Roman" w:cs="Times New Roman"/>
          <w:sz w:val="24"/>
          <w:szCs w:val="24"/>
        </w:rPr>
        <w:t>that</w:t>
      </w:r>
      <w:r w:rsidRPr="005D474A">
        <w:rPr>
          <w:rFonts w:ascii="Times New Roman" w:hAnsi="Times New Roman" w:cs="Times New Roman"/>
          <w:sz w:val="24"/>
          <w:szCs w:val="24"/>
        </w:rPr>
        <w:t xml:space="preserve"> called Jack “</w:t>
      </w:r>
      <w:r w:rsidRPr="006E7DFB">
        <w:rPr>
          <w:rFonts w:ascii="Times New Roman" w:hAnsi="Times New Roman" w:cs="Times New Roman"/>
          <w:b/>
          <w:bCs/>
          <w:sz w:val="24"/>
          <w:szCs w:val="24"/>
        </w:rPr>
        <w:t>Crazy Ivan</w:t>
      </w:r>
      <w:r w:rsidRPr="005D474A">
        <w:rPr>
          <w:rFonts w:ascii="Times New Roman" w:hAnsi="Times New Roman" w:cs="Times New Roman"/>
          <w:sz w:val="24"/>
          <w:szCs w:val="24"/>
        </w:rPr>
        <w:t>” behind his back and also mocked his accent</w:t>
      </w:r>
      <w:r w:rsidR="00065541">
        <w:rPr>
          <w:rFonts w:ascii="Times New Roman" w:hAnsi="Times New Roman" w:cs="Times New Roman"/>
          <w:sz w:val="24"/>
          <w:szCs w:val="24"/>
        </w:rPr>
        <w:t xml:space="preserve"> </w:t>
      </w:r>
      <w:r w:rsidR="00065541" w:rsidRPr="002D0766">
        <w:rPr>
          <w:rFonts w:ascii="Times New Roman" w:hAnsi="Times New Roman" w:cs="Times New Roman"/>
          <w:sz w:val="24"/>
          <w:szCs w:val="24"/>
        </w:rPr>
        <w:t>when they happened to bump into each other at the Peterborough courthouse or at the gym</w:t>
      </w:r>
      <w:r w:rsidRPr="005D474A">
        <w:rPr>
          <w:rFonts w:ascii="Times New Roman" w:hAnsi="Times New Roman" w:cs="Times New Roman"/>
          <w:sz w:val="24"/>
          <w:szCs w:val="24"/>
        </w:rPr>
        <w:t>.</w:t>
      </w:r>
      <w:r w:rsidR="00110797">
        <w:rPr>
          <w:rStyle w:val="FootnoteReference"/>
          <w:rFonts w:ascii="Times New Roman" w:hAnsi="Times New Roman" w:cs="Times New Roman"/>
          <w:sz w:val="24"/>
          <w:szCs w:val="24"/>
        </w:rPr>
        <w:footnoteReference w:id="39"/>
      </w:r>
      <w:r w:rsidRPr="005D474A">
        <w:rPr>
          <w:rFonts w:ascii="Times New Roman" w:hAnsi="Times New Roman" w:cs="Times New Roman"/>
          <w:sz w:val="24"/>
          <w:szCs w:val="24"/>
        </w:rPr>
        <w:t xml:space="preserve">  Greco had no reason to lie or manipulate any facts for he was not at all related to the respondent OPP. His testimony was clear, candid and truthful. It h</w:t>
      </w:r>
      <w:r w:rsidR="00065541">
        <w:rPr>
          <w:rFonts w:ascii="Times New Roman" w:hAnsi="Times New Roman" w:cs="Times New Roman"/>
          <w:sz w:val="24"/>
          <w:szCs w:val="24"/>
        </w:rPr>
        <w:t>ad the very real ring of truth.</w:t>
      </w:r>
    </w:p>
    <w:p w:rsidR="00065541" w:rsidRPr="00065541" w:rsidRDefault="00065541" w:rsidP="00065541">
      <w:pPr>
        <w:pStyle w:val="ListParagraph"/>
        <w:spacing w:line="240" w:lineRule="auto"/>
        <w:rPr>
          <w:rFonts w:ascii="Times New Roman" w:hAnsi="Times New Roman" w:cs="Times New Roman"/>
          <w:sz w:val="24"/>
          <w:szCs w:val="24"/>
        </w:rPr>
      </w:pPr>
    </w:p>
    <w:p w:rsidR="00065541" w:rsidRDefault="00065541" w:rsidP="00065541">
      <w:pPr>
        <w:pStyle w:val="ListParagraph"/>
        <w:numPr>
          <w:ilvl w:val="0"/>
          <w:numId w:val="12"/>
        </w:numPr>
        <w:spacing w:line="360" w:lineRule="auto"/>
        <w:ind w:hanging="720"/>
        <w:rPr>
          <w:rFonts w:ascii="Times New Roman" w:hAnsi="Times New Roman" w:cs="Times New Roman"/>
          <w:sz w:val="24"/>
          <w:szCs w:val="24"/>
        </w:rPr>
      </w:pPr>
      <w:r w:rsidRPr="00065541">
        <w:rPr>
          <w:rFonts w:ascii="Times New Roman" w:hAnsi="Times New Roman" w:cs="Times New Roman"/>
          <w:sz w:val="24"/>
          <w:szCs w:val="24"/>
        </w:rPr>
        <w:t>Gravelle’s own testimony revealed his racial prejudice towards Jack and so it is no surprise that he was displaying that racial prejudice outside of the work environment in the absence of Jack.</w:t>
      </w:r>
    </w:p>
    <w:p w:rsidR="00065541" w:rsidRPr="00065541" w:rsidRDefault="00065541" w:rsidP="00065541">
      <w:pPr>
        <w:pStyle w:val="ListParagraph"/>
        <w:spacing w:line="240" w:lineRule="auto"/>
        <w:rPr>
          <w:rFonts w:ascii="Times New Roman" w:hAnsi="Times New Roman" w:cs="Times New Roman"/>
          <w:sz w:val="24"/>
          <w:szCs w:val="24"/>
        </w:rPr>
      </w:pPr>
    </w:p>
    <w:p w:rsidR="00065541" w:rsidRPr="00065541" w:rsidRDefault="00065541" w:rsidP="00065541">
      <w:pPr>
        <w:pStyle w:val="ListParagraph"/>
        <w:numPr>
          <w:ilvl w:val="0"/>
          <w:numId w:val="12"/>
        </w:numPr>
        <w:spacing w:line="360" w:lineRule="auto"/>
        <w:ind w:hanging="720"/>
        <w:rPr>
          <w:rFonts w:ascii="Times New Roman" w:hAnsi="Times New Roman" w:cs="Times New Roman"/>
          <w:sz w:val="24"/>
          <w:szCs w:val="24"/>
        </w:rPr>
      </w:pPr>
      <w:r w:rsidRPr="00065541">
        <w:rPr>
          <w:rFonts w:ascii="Times New Roman" w:hAnsi="Times New Roman" w:cs="Times New Roman"/>
          <w:sz w:val="24"/>
          <w:szCs w:val="24"/>
        </w:rPr>
        <w:t>Gravelle ac</w:t>
      </w:r>
      <w:r>
        <w:rPr>
          <w:rFonts w:ascii="Times New Roman" w:hAnsi="Times New Roman" w:cs="Times New Roman"/>
          <w:sz w:val="24"/>
          <w:szCs w:val="24"/>
        </w:rPr>
        <w:t>tions here are racism in action.</w:t>
      </w:r>
    </w:p>
    <w:p w:rsidR="00065541" w:rsidRPr="00065541" w:rsidRDefault="00065541" w:rsidP="00065541">
      <w:pPr>
        <w:pStyle w:val="ListParagraph"/>
        <w:spacing w:line="240" w:lineRule="auto"/>
        <w:rPr>
          <w:rFonts w:ascii="Times New Roman" w:hAnsi="Times New Roman" w:cs="Times New Roman"/>
          <w:sz w:val="24"/>
          <w:szCs w:val="24"/>
        </w:rPr>
      </w:pPr>
    </w:p>
    <w:p w:rsidR="00C9476F" w:rsidRPr="00065541" w:rsidRDefault="008B0BA3" w:rsidP="00065541">
      <w:pPr>
        <w:pStyle w:val="ListParagraph"/>
        <w:numPr>
          <w:ilvl w:val="0"/>
          <w:numId w:val="12"/>
        </w:numPr>
        <w:spacing w:line="360" w:lineRule="auto"/>
        <w:ind w:hanging="720"/>
        <w:rPr>
          <w:rFonts w:ascii="Times New Roman" w:hAnsi="Times New Roman" w:cs="Times New Roman"/>
          <w:sz w:val="24"/>
          <w:szCs w:val="24"/>
        </w:rPr>
      </w:pPr>
      <w:r w:rsidRPr="00065541">
        <w:rPr>
          <w:rFonts w:ascii="Times New Roman" w:hAnsi="Times New Roman" w:cs="Times New Roman"/>
          <w:sz w:val="24"/>
          <w:szCs w:val="24"/>
        </w:rPr>
        <w:t xml:space="preserve">That flame of racism and racial discrimination towards Jack was something that </w:t>
      </w:r>
      <w:r w:rsidR="00330F38" w:rsidRPr="00065541">
        <w:rPr>
          <w:rFonts w:ascii="Times New Roman" w:hAnsi="Times New Roman" w:cs="Times New Roman"/>
          <w:sz w:val="24"/>
          <w:szCs w:val="24"/>
        </w:rPr>
        <w:t>spread at the detachment</w:t>
      </w:r>
      <w:r w:rsidR="001632F4" w:rsidRPr="00065541">
        <w:rPr>
          <w:rFonts w:ascii="Times New Roman" w:hAnsi="Times New Roman" w:cs="Times New Roman"/>
          <w:sz w:val="24"/>
          <w:szCs w:val="24"/>
        </w:rPr>
        <w:t>.</w:t>
      </w:r>
      <w:r w:rsidR="00330F38" w:rsidRPr="002D0766">
        <w:rPr>
          <w:rStyle w:val="FootnoteReference"/>
          <w:rFonts w:ascii="Times New Roman" w:hAnsi="Times New Roman" w:cs="Times New Roman"/>
          <w:sz w:val="24"/>
          <w:szCs w:val="24"/>
        </w:rPr>
        <w:footnoteReference w:id="40"/>
      </w:r>
      <w:r w:rsidR="00330F38" w:rsidRPr="00065541">
        <w:rPr>
          <w:rFonts w:ascii="Times New Roman" w:hAnsi="Times New Roman" w:cs="Times New Roman"/>
          <w:sz w:val="24"/>
          <w:szCs w:val="24"/>
        </w:rPr>
        <w:t xml:space="preserve"> </w:t>
      </w:r>
    </w:p>
    <w:p w:rsidR="00C9476F" w:rsidRPr="00C9476F" w:rsidRDefault="00C9476F" w:rsidP="00065541">
      <w:pPr>
        <w:pStyle w:val="ListParagraph"/>
        <w:spacing w:line="240" w:lineRule="auto"/>
        <w:rPr>
          <w:rFonts w:ascii="Times New Roman" w:hAnsi="Times New Roman" w:cs="Times New Roman"/>
          <w:sz w:val="24"/>
          <w:szCs w:val="24"/>
        </w:rPr>
      </w:pPr>
    </w:p>
    <w:p w:rsidR="000800D4" w:rsidRPr="002D0766" w:rsidRDefault="00330F38" w:rsidP="00F5125A">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Prior to Jack’s arrival at the detachment </w:t>
      </w:r>
      <w:r w:rsidR="008B0BA3" w:rsidRPr="002D0766">
        <w:rPr>
          <w:rFonts w:ascii="Times New Roman" w:hAnsi="Times New Roman" w:cs="Times New Roman"/>
          <w:sz w:val="24"/>
          <w:szCs w:val="24"/>
        </w:rPr>
        <w:t xml:space="preserve">Jack’s future sergeant, Sgt. Flindall addressed </w:t>
      </w:r>
      <w:r w:rsidRPr="002D0766">
        <w:rPr>
          <w:rFonts w:ascii="Times New Roman" w:hAnsi="Times New Roman" w:cs="Times New Roman"/>
          <w:sz w:val="24"/>
          <w:szCs w:val="24"/>
        </w:rPr>
        <w:t>his subordinates during a shift briefing regarding the use of that nickname.</w:t>
      </w:r>
      <w:r w:rsidR="000800D4" w:rsidRPr="002D0766">
        <w:rPr>
          <w:rStyle w:val="FootnoteReference"/>
          <w:rFonts w:ascii="Times New Roman" w:hAnsi="Times New Roman" w:cs="Times New Roman"/>
          <w:sz w:val="24"/>
          <w:szCs w:val="24"/>
        </w:rPr>
        <w:footnoteReference w:id="41"/>
      </w:r>
    </w:p>
    <w:p w:rsidR="000800D4" w:rsidRPr="002D0766" w:rsidRDefault="000800D4" w:rsidP="00623931">
      <w:pPr>
        <w:pStyle w:val="ListParagraph"/>
        <w:spacing w:line="240" w:lineRule="auto"/>
        <w:rPr>
          <w:rFonts w:ascii="Times New Roman" w:hAnsi="Times New Roman" w:cs="Times New Roman"/>
          <w:sz w:val="24"/>
          <w:szCs w:val="24"/>
        </w:rPr>
      </w:pPr>
    </w:p>
    <w:p w:rsidR="002E30A4" w:rsidRPr="002D0766" w:rsidRDefault="005A06B8" w:rsidP="00254CC6">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Based on his treatment Jack believes that Flindall </w:t>
      </w:r>
      <w:r w:rsidR="00C86B2B" w:rsidRPr="002D0766">
        <w:rPr>
          <w:rFonts w:ascii="Times New Roman" w:hAnsi="Times New Roman" w:cs="Times New Roman"/>
          <w:sz w:val="24"/>
          <w:szCs w:val="24"/>
        </w:rPr>
        <w:t xml:space="preserve">did </w:t>
      </w:r>
      <w:r w:rsidRPr="002D0766">
        <w:rPr>
          <w:rFonts w:ascii="Times New Roman" w:hAnsi="Times New Roman" w:cs="Times New Roman"/>
          <w:sz w:val="24"/>
          <w:szCs w:val="24"/>
        </w:rPr>
        <w:t>not address the use of that nickname on his own volition but rather upon a duty imposed on him by his superiors. However</w:t>
      </w:r>
      <w:r w:rsidR="00254CC6">
        <w:rPr>
          <w:rFonts w:ascii="Times New Roman" w:hAnsi="Times New Roman" w:cs="Times New Roman"/>
          <w:sz w:val="24"/>
          <w:szCs w:val="24"/>
        </w:rPr>
        <w:t>,</w:t>
      </w:r>
      <w:r w:rsidRPr="002D0766">
        <w:rPr>
          <w:rFonts w:ascii="Times New Roman" w:hAnsi="Times New Roman" w:cs="Times New Roman"/>
          <w:sz w:val="24"/>
          <w:szCs w:val="24"/>
        </w:rPr>
        <w:t xml:space="preserve"> it was still being used by many at the detachment for its use was not something that could readily be controlled. </w:t>
      </w:r>
      <w:r w:rsidR="004431D5" w:rsidRPr="002D0766">
        <w:rPr>
          <w:rFonts w:ascii="Times New Roman" w:hAnsi="Times New Roman" w:cs="Times New Roman"/>
          <w:sz w:val="24"/>
          <w:szCs w:val="24"/>
        </w:rPr>
        <w:t xml:space="preserve">It was this poisoned work environment </w:t>
      </w:r>
      <w:r w:rsidR="00A532D7" w:rsidRPr="002D0766">
        <w:rPr>
          <w:rFonts w:ascii="Times New Roman" w:hAnsi="Times New Roman" w:cs="Times New Roman"/>
          <w:sz w:val="24"/>
          <w:szCs w:val="24"/>
        </w:rPr>
        <w:t xml:space="preserve">that </w:t>
      </w:r>
      <w:r w:rsidR="004431D5" w:rsidRPr="002D0766">
        <w:rPr>
          <w:rFonts w:ascii="Times New Roman" w:hAnsi="Times New Roman" w:cs="Times New Roman"/>
          <w:sz w:val="24"/>
          <w:szCs w:val="24"/>
        </w:rPr>
        <w:t>Jack walked into</w:t>
      </w:r>
      <w:r w:rsidRPr="002D0766">
        <w:rPr>
          <w:rFonts w:ascii="Times New Roman" w:hAnsi="Times New Roman" w:cs="Times New Roman"/>
          <w:sz w:val="24"/>
          <w:szCs w:val="24"/>
        </w:rPr>
        <w:t>.</w:t>
      </w:r>
    </w:p>
    <w:p w:rsidR="001632F4" w:rsidRPr="002D0766" w:rsidRDefault="001632F4" w:rsidP="005218AD">
      <w:pPr>
        <w:pStyle w:val="ListParagraph"/>
        <w:spacing w:line="240" w:lineRule="auto"/>
        <w:rPr>
          <w:rFonts w:ascii="Times New Roman" w:hAnsi="Times New Roman" w:cs="Times New Roman"/>
          <w:sz w:val="24"/>
          <w:szCs w:val="24"/>
          <w:highlight w:val="yellow"/>
        </w:rPr>
      </w:pPr>
    </w:p>
    <w:p w:rsidR="00F1409B" w:rsidRPr="00FB3CB0" w:rsidRDefault="005F25C3" w:rsidP="005F25C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Discrimination ba</w:t>
      </w:r>
      <w:r w:rsidR="005C1535" w:rsidRPr="00FB3CB0">
        <w:rPr>
          <w:rFonts w:ascii="Times New Roman" w:hAnsi="Times New Roman" w:cs="Times New Roman"/>
          <w:b/>
          <w:sz w:val="28"/>
          <w:szCs w:val="28"/>
        </w:rPr>
        <w:t xml:space="preserve">sed on Jack’s </w:t>
      </w:r>
      <w:r>
        <w:rPr>
          <w:rFonts w:ascii="Times New Roman" w:hAnsi="Times New Roman" w:cs="Times New Roman"/>
          <w:b/>
          <w:sz w:val="28"/>
          <w:szCs w:val="28"/>
        </w:rPr>
        <w:t>a</w:t>
      </w:r>
      <w:r w:rsidR="00556F39" w:rsidRPr="00FB3CB0">
        <w:rPr>
          <w:rFonts w:ascii="Times New Roman" w:hAnsi="Times New Roman" w:cs="Times New Roman"/>
          <w:b/>
          <w:sz w:val="28"/>
          <w:szCs w:val="28"/>
        </w:rPr>
        <w:t>ccent</w:t>
      </w:r>
    </w:p>
    <w:p w:rsidR="00C96979" w:rsidRPr="002D0766" w:rsidRDefault="002E30A4" w:rsidP="00894552">
      <w:pPr>
        <w:numPr>
          <w:ilvl w:val="0"/>
          <w:numId w:val="12"/>
        </w:numPr>
        <w:spacing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Jack </w:t>
      </w:r>
      <w:r w:rsidR="00C96979" w:rsidRPr="002D0766">
        <w:rPr>
          <w:rFonts w:ascii="Times New Roman" w:hAnsi="Times New Roman" w:cs="Times New Roman"/>
          <w:sz w:val="24"/>
          <w:szCs w:val="24"/>
        </w:rPr>
        <w:t xml:space="preserve">testified </w:t>
      </w:r>
      <w:r w:rsidR="006264C4" w:rsidRPr="002D0766">
        <w:rPr>
          <w:rFonts w:ascii="Times New Roman" w:hAnsi="Times New Roman" w:cs="Times New Roman"/>
          <w:sz w:val="24"/>
          <w:szCs w:val="24"/>
        </w:rPr>
        <w:t>that h</w:t>
      </w:r>
      <w:r w:rsidRPr="002D0766">
        <w:rPr>
          <w:rFonts w:ascii="Times New Roman" w:hAnsi="Times New Roman" w:cs="Times New Roman"/>
          <w:sz w:val="24"/>
          <w:szCs w:val="24"/>
        </w:rPr>
        <w:t xml:space="preserve">e was singled out at the PPA due to his accent. </w:t>
      </w:r>
      <w:r w:rsidR="006264C4" w:rsidRPr="002D0766">
        <w:rPr>
          <w:rFonts w:ascii="Times New Roman" w:hAnsi="Times New Roman" w:cs="Times New Roman"/>
          <w:sz w:val="24"/>
          <w:szCs w:val="24"/>
        </w:rPr>
        <w:t xml:space="preserve">He testified that </w:t>
      </w:r>
      <w:r w:rsidR="00C96979" w:rsidRPr="002D0766">
        <w:rPr>
          <w:rFonts w:ascii="Times New Roman" w:hAnsi="Times New Roman" w:cs="Times New Roman"/>
          <w:sz w:val="24"/>
          <w:szCs w:val="24"/>
        </w:rPr>
        <w:t>there were 109 recruits in the auditorium. The orientation session was conducted by Sgt. Tozser</w:t>
      </w:r>
      <w:r w:rsidR="006264C4" w:rsidRPr="002D0766">
        <w:rPr>
          <w:rFonts w:ascii="Times New Roman" w:hAnsi="Times New Roman" w:cs="Times New Roman"/>
          <w:sz w:val="24"/>
          <w:szCs w:val="24"/>
        </w:rPr>
        <w:t xml:space="preserve"> and everyone had to stand up one by one and introduce themselves</w:t>
      </w:r>
      <w:r w:rsidR="00C96979" w:rsidRPr="002D0766">
        <w:rPr>
          <w:rFonts w:ascii="Times New Roman" w:hAnsi="Times New Roman" w:cs="Times New Roman"/>
          <w:sz w:val="24"/>
          <w:szCs w:val="24"/>
        </w:rPr>
        <w:t xml:space="preserve">. When it was time for him, he stood up and briefly introduced himself to the class. </w:t>
      </w:r>
      <w:r w:rsidR="00776494">
        <w:rPr>
          <w:rFonts w:ascii="Times New Roman" w:hAnsi="Times New Roman" w:cs="Times New Roman"/>
          <w:sz w:val="24"/>
          <w:szCs w:val="24"/>
        </w:rPr>
        <w:t xml:space="preserve">When he finished </w:t>
      </w:r>
      <w:r w:rsidR="00C96979" w:rsidRPr="002D0766">
        <w:rPr>
          <w:rFonts w:ascii="Times New Roman" w:hAnsi="Times New Roman" w:cs="Times New Roman"/>
          <w:sz w:val="24"/>
          <w:szCs w:val="24"/>
        </w:rPr>
        <w:t xml:space="preserve">Tozser </w:t>
      </w:r>
      <w:r w:rsidR="00776494">
        <w:rPr>
          <w:rFonts w:ascii="Times New Roman" w:hAnsi="Times New Roman" w:cs="Times New Roman"/>
          <w:sz w:val="24"/>
          <w:szCs w:val="24"/>
        </w:rPr>
        <w:t xml:space="preserve">addressed </w:t>
      </w:r>
      <w:r w:rsidR="00C96979" w:rsidRPr="002D0766">
        <w:rPr>
          <w:rFonts w:ascii="Times New Roman" w:hAnsi="Times New Roman" w:cs="Times New Roman"/>
          <w:sz w:val="24"/>
          <w:szCs w:val="24"/>
        </w:rPr>
        <w:t xml:space="preserve">the audience in a clear and loud voice, </w:t>
      </w:r>
      <w:r w:rsidR="00C96979" w:rsidRPr="002D0766">
        <w:rPr>
          <w:rFonts w:ascii="Times New Roman" w:hAnsi="Times New Roman" w:cs="Times New Roman"/>
          <w:b/>
          <w:bCs/>
          <w:i/>
          <w:iCs/>
          <w:sz w:val="24"/>
          <w:szCs w:val="24"/>
        </w:rPr>
        <w:t>‘Did anyone get that?’</w:t>
      </w:r>
      <w:r w:rsidR="00C96979" w:rsidRPr="002D0766">
        <w:rPr>
          <w:rFonts w:ascii="Times New Roman" w:hAnsi="Times New Roman" w:cs="Times New Roman"/>
          <w:sz w:val="24"/>
          <w:szCs w:val="24"/>
        </w:rPr>
        <w:t xml:space="preserve"> She then addressed him personally, </w:t>
      </w:r>
      <w:r w:rsidR="00C96979" w:rsidRPr="002D0766">
        <w:rPr>
          <w:rFonts w:ascii="Times New Roman" w:hAnsi="Times New Roman" w:cs="Times New Roman"/>
          <w:b/>
          <w:bCs/>
          <w:i/>
          <w:iCs/>
          <w:sz w:val="24"/>
          <w:szCs w:val="24"/>
        </w:rPr>
        <w:t>‘You have a very thick accent. You have to speak very slowly.’</w:t>
      </w:r>
      <w:r w:rsidR="00C96979" w:rsidRPr="002D0766">
        <w:rPr>
          <w:rFonts w:ascii="Times New Roman" w:hAnsi="Times New Roman" w:cs="Times New Roman"/>
          <w:sz w:val="24"/>
          <w:szCs w:val="24"/>
        </w:rPr>
        <w:t xml:space="preserve">  </w:t>
      </w:r>
      <w:r w:rsidR="006264C4" w:rsidRPr="002D0766">
        <w:rPr>
          <w:rFonts w:ascii="Times New Roman" w:hAnsi="Times New Roman" w:cs="Times New Roman"/>
          <w:sz w:val="24"/>
          <w:szCs w:val="24"/>
        </w:rPr>
        <w:t xml:space="preserve">Jack </w:t>
      </w:r>
      <w:r w:rsidR="00894552">
        <w:rPr>
          <w:rFonts w:ascii="Times New Roman" w:hAnsi="Times New Roman" w:cs="Times New Roman"/>
          <w:sz w:val="24"/>
          <w:szCs w:val="24"/>
        </w:rPr>
        <w:t>testified</w:t>
      </w:r>
      <w:r w:rsidR="006264C4" w:rsidRPr="002D0766">
        <w:rPr>
          <w:rFonts w:ascii="Times New Roman" w:hAnsi="Times New Roman" w:cs="Times New Roman"/>
          <w:sz w:val="24"/>
          <w:szCs w:val="24"/>
        </w:rPr>
        <w:t xml:space="preserve"> the whole </w:t>
      </w:r>
      <w:r w:rsidR="00C96979" w:rsidRPr="002D0766">
        <w:rPr>
          <w:rFonts w:ascii="Times New Roman" w:hAnsi="Times New Roman" w:cs="Times New Roman"/>
          <w:sz w:val="24"/>
          <w:szCs w:val="24"/>
        </w:rPr>
        <w:t>class witnessed that.</w:t>
      </w:r>
      <w:r w:rsidR="004E4D08" w:rsidRPr="002D0766">
        <w:rPr>
          <w:rStyle w:val="FootnoteReference"/>
          <w:rFonts w:ascii="Times New Roman" w:hAnsi="Times New Roman" w:cs="Times New Roman"/>
          <w:sz w:val="24"/>
          <w:szCs w:val="24"/>
        </w:rPr>
        <w:footnoteReference w:id="42"/>
      </w:r>
      <w:r w:rsidR="00C96979" w:rsidRPr="002D0766">
        <w:rPr>
          <w:rFonts w:ascii="Times New Roman" w:hAnsi="Times New Roman" w:cs="Times New Roman"/>
          <w:sz w:val="24"/>
          <w:szCs w:val="24"/>
        </w:rPr>
        <w:t xml:space="preserve"> </w:t>
      </w:r>
    </w:p>
    <w:p w:rsidR="006264C4" w:rsidRPr="002D0766" w:rsidRDefault="006264C4" w:rsidP="00623931">
      <w:pPr>
        <w:spacing w:line="240" w:lineRule="auto"/>
        <w:ind w:left="720"/>
        <w:contextualSpacing/>
        <w:rPr>
          <w:rFonts w:ascii="Times New Roman" w:hAnsi="Times New Roman" w:cs="Times New Roman"/>
          <w:sz w:val="24"/>
          <w:szCs w:val="24"/>
        </w:rPr>
      </w:pPr>
    </w:p>
    <w:p w:rsidR="00F24B74" w:rsidRPr="002D0766" w:rsidRDefault="00776494" w:rsidP="005C1535">
      <w:pPr>
        <w:numPr>
          <w:ilvl w:val="0"/>
          <w:numId w:val="12"/>
        </w:numPr>
        <w:spacing w:line="360" w:lineRule="auto"/>
        <w:ind w:hanging="720"/>
        <w:contextualSpacing/>
        <w:rPr>
          <w:rFonts w:ascii="Times New Roman" w:hAnsi="Times New Roman" w:cs="Times New Roman"/>
          <w:sz w:val="24"/>
          <w:szCs w:val="24"/>
        </w:rPr>
      </w:pPr>
      <w:r>
        <w:rPr>
          <w:rFonts w:ascii="Times New Roman" w:hAnsi="Times New Roman" w:cs="Times New Roman"/>
          <w:sz w:val="24"/>
          <w:szCs w:val="24"/>
        </w:rPr>
        <w:t>Jack’s</w:t>
      </w:r>
      <w:r w:rsidR="006264C4" w:rsidRPr="002D0766">
        <w:rPr>
          <w:rFonts w:ascii="Times New Roman" w:hAnsi="Times New Roman" w:cs="Times New Roman"/>
          <w:sz w:val="24"/>
          <w:szCs w:val="24"/>
        </w:rPr>
        <w:t xml:space="preserve"> testimony and how those comments singled him out remained unshaken through cross. </w:t>
      </w:r>
      <w:r w:rsidR="00A13160" w:rsidRPr="002D0766">
        <w:rPr>
          <w:rFonts w:ascii="Times New Roman" w:hAnsi="Times New Roman" w:cs="Times New Roman"/>
          <w:sz w:val="24"/>
          <w:szCs w:val="24"/>
        </w:rPr>
        <w:t>Cou</w:t>
      </w:r>
      <w:r w:rsidR="00A70E27" w:rsidRPr="002D0766">
        <w:rPr>
          <w:rFonts w:ascii="Times New Roman" w:hAnsi="Times New Roman" w:cs="Times New Roman"/>
          <w:sz w:val="24"/>
          <w:szCs w:val="24"/>
        </w:rPr>
        <w:t xml:space="preserve">nsel for the respondent had </w:t>
      </w:r>
      <w:r w:rsidR="00A13160" w:rsidRPr="002D0766">
        <w:rPr>
          <w:rFonts w:ascii="Times New Roman" w:hAnsi="Times New Roman" w:cs="Times New Roman"/>
          <w:sz w:val="24"/>
          <w:szCs w:val="24"/>
        </w:rPr>
        <w:t>Jack acknowledge that he did speak with a noticeable accent and suggested that surely he knew people who found it hard to understand him at times and so there was nothing wrong about how the instructor addressed the class. However</w:t>
      </w:r>
      <w:r w:rsidR="00A70E27" w:rsidRPr="002D0766">
        <w:rPr>
          <w:rFonts w:ascii="Times New Roman" w:hAnsi="Times New Roman" w:cs="Times New Roman"/>
          <w:sz w:val="24"/>
          <w:szCs w:val="24"/>
        </w:rPr>
        <w:t xml:space="preserve">, </w:t>
      </w:r>
      <w:r w:rsidR="00A13160" w:rsidRPr="002D0766">
        <w:rPr>
          <w:rFonts w:ascii="Times New Roman" w:hAnsi="Times New Roman" w:cs="Times New Roman"/>
          <w:sz w:val="24"/>
          <w:szCs w:val="24"/>
        </w:rPr>
        <w:t>Jack did not agree with her. He did not agree because he knew how he fel</w:t>
      </w:r>
      <w:r w:rsidR="00B923D1" w:rsidRPr="002D0766">
        <w:rPr>
          <w:rFonts w:ascii="Times New Roman" w:hAnsi="Times New Roman" w:cs="Times New Roman"/>
          <w:sz w:val="24"/>
          <w:szCs w:val="24"/>
        </w:rPr>
        <w:t>t when those words were spoken.</w:t>
      </w:r>
      <w:r w:rsidR="00B923D1" w:rsidRPr="002D0766">
        <w:rPr>
          <w:rStyle w:val="FootnoteReference"/>
          <w:rFonts w:ascii="Times New Roman" w:hAnsi="Times New Roman" w:cs="Times New Roman"/>
          <w:sz w:val="24"/>
          <w:szCs w:val="24"/>
        </w:rPr>
        <w:footnoteReference w:id="43"/>
      </w:r>
    </w:p>
    <w:p w:rsidR="00753198" w:rsidRPr="002D0766" w:rsidRDefault="00753198" w:rsidP="00623931">
      <w:pPr>
        <w:spacing w:line="240" w:lineRule="auto"/>
        <w:ind w:left="720"/>
        <w:contextualSpacing/>
        <w:rPr>
          <w:rFonts w:ascii="Times New Roman" w:hAnsi="Times New Roman" w:cs="Times New Roman"/>
          <w:sz w:val="24"/>
          <w:szCs w:val="24"/>
        </w:rPr>
      </w:pPr>
    </w:p>
    <w:p w:rsidR="00F24B74" w:rsidRPr="002D0766" w:rsidRDefault="00753198" w:rsidP="00F42ABD">
      <w:pPr>
        <w:numPr>
          <w:ilvl w:val="0"/>
          <w:numId w:val="12"/>
        </w:numPr>
        <w:spacing w:line="360" w:lineRule="auto"/>
        <w:ind w:hanging="720"/>
        <w:contextualSpacing/>
        <w:rPr>
          <w:rFonts w:ascii="Times New Roman" w:hAnsi="Times New Roman" w:cs="Times New Roman"/>
          <w:sz w:val="24"/>
          <w:szCs w:val="24"/>
        </w:rPr>
      </w:pPr>
      <w:r w:rsidRPr="002D0766">
        <w:rPr>
          <w:rFonts w:ascii="Times New Roman" w:hAnsi="Times New Roman" w:cs="Times New Roman"/>
          <w:sz w:val="24"/>
          <w:szCs w:val="24"/>
        </w:rPr>
        <w:t xml:space="preserve">His accent </w:t>
      </w:r>
      <w:r w:rsidR="00BB458A">
        <w:rPr>
          <w:rFonts w:ascii="Times New Roman" w:hAnsi="Times New Roman" w:cs="Times New Roman"/>
          <w:sz w:val="24"/>
          <w:szCs w:val="24"/>
        </w:rPr>
        <w:t xml:space="preserve">that made him stand out </w:t>
      </w:r>
      <w:r w:rsidRPr="002D0766">
        <w:rPr>
          <w:rFonts w:ascii="Times New Roman" w:hAnsi="Times New Roman" w:cs="Times New Roman"/>
          <w:sz w:val="24"/>
          <w:szCs w:val="24"/>
        </w:rPr>
        <w:t xml:space="preserve">was often the subject of a conversation with his peers and his coach officer. The respondent OPP even noted it in his </w:t>
      </w:r>
      <w:r w:rsidR="00F24B74" w:rsidRPr="002D0766">
        <w:rPr>
          <w:rFonts w:ascii="Times New Roman" w:hAnsi="Times New Roman" w:cs="Times New Roman"/>
          <w:sz w:val="24"/>
          <w:szCs w:val="24"/>
        </w:rPr>
        <w:t>Performance Evaluation Reports (PER)</w:t>
      </w:r>
      <w:r w:rsidRPr="002D0766">
        <w:rPr>
          <w:rFonts w:ascii="Times New Roman" w:hAnsi="Times New Roman" w:cs="Times New Roman"/>
          <w:sz w:val="24"/>
          <w:szCs w:val="24"/>
        </w:rPr>
        <w:t xml:space="preserve"> that </w:t>
      </w:r>
      <w:r w:rsidR="00F42ABD">
        <w:rPr>
          <w:rFonts w:ascii="Times New Roman" w:hAnsi="Times New Roman" w:cs="Times New Roman"/>
          <w:sz w:val="24"/>
          <w:szCs w:val="24"/>
        </w:rPr>
        <w:t xml:space="preserve">Jack </w:t>
      </w:r>
      <w:r w:rsidRPr="002D0766">
        <w:rPr>
          <w:rFonts w:ascii="Times New Roman" w:hAnsi="Times New Roman" w:cs="Times New Roman"/>
          <w:sz w:val="24"/>
          <w:szCs w:val="24"/>
        </w:rPr>
        <w:t xml:space="preserve">is aware </w:t>
      </w:r>
      <w:r w:rsidR="00F42ABD">
        <w:rPr>
          <w:rFonts w:ascii="Times New Roman" w:hAnsi="Times New Roman" w:cs="Times New Roman"/>
          <w:sz w:val="24"/>
          <w:szCs w:val="24"/>
        </w:rPr>
        <w:t xml:space="preserve">that </w:t>
      </w:r>
      <w:r w:rsidRPr="002D0766">
        <w:rPr>
          <w:rFonts w:ascii="Times New Roman" w:hAnsi="Times New Roman" w:cs="Times New Roman"/>
          <w:sz w:val="24"/>
          <w:szCs w:val="24"/>
        </w:rPr>
        <w:t xml:space="preserve">he speaks with a thick accent. It is true that </w:t>
      </w:r>
      <w:r w:rsidR="00F42ABD">
        <w:rPr>
          <w:rFonts w:ascii="Times New Roman" w:hAnsi="Times New Roman" w:cs="Times New Roman"/>
          <w:sz w:val="24"/>
          <w:szCs w:val="24"/>
        </w:rPr>
        <w:t>Jack</w:t>
      </w:r>
      <w:r w:rsidRPr="002D0766">
        <w:rPr>
          <w:rFonts w:ascii="Times New Roman" w:hAnsi="Times New Roman" w:cs="Times New Roman"/>
          <w:sz w:val="24"/>
          <w:szCs w:val="24"/>
        </w:rPr>
        <w:t xml:space="preserve"> </w:t>
      </w:r>
      <w:r w:rsidR="00A70E27" w:rsidRPr="002D0766">
        <w:rPr>
          <w:rFonts w:ascii="Times New Roman" w:hAnsi="Times New Roman" w:cs="Times New Roman"/>
          <w:sz w:val="24"/>
          <w:szCs w:val="24"/>
        </w:rPr>
        <w:t xml:space="preserve">grew </w:t>
      </w:r>
      <w:r w:rsidR="00B923D1" w:rsidRPr="002D0766">
        <w:rPr>
          <w:rFonts w:ascii="Times New Roman" w:hAnsi="Times New Roman" w:cs="Times New Roman"/>
          <w:sz w:val="24"/>
          <w:szCs w:val="24"/>
        </w:rPr>
        <w:t xml:space="preserve">more conscious of it and how </w:t>
      </w:r>
      <w:r w:rsidR="00B923D1" w:rsidRPr="00065541">
        <w:rPr>
          <w:rFonts w:ascii="Times New Roman" w:hAnsi="Times New Roman" w:cs="Times New Roman"/>
          <w:sz w:val="24"/>
          <w:szCs w:val="24"/>
        </w:rPr>
        <w:t xml:space="preserve">much of a problem it was </w:t>
      </w:r>
      <w:r w:rsidRPr="00065541">
        <w:rPr>
          <w:rFonts w:ascii="Times New Roman" w:hAnsi="Times New Roman" w:cs="Times New Roman"/>
          <w:sz w:val="24"/>
          <w:szCs w:val="24"/>
        </w:rPr>
        <w:t>because it was being brought to his attention regularly.</w:t>
      </w:r>
      <w:r w:rsidR="00F24B74" w:rsidRPr="00065541">
        <w:rPr>
          <w:rStyle w:val="FootnoteReference"/>
          <w:rFonts w:ascii="Times New Roman" w:hAnsi="Times New Roman" w:cs="Times New Roman"/>
          <w:sz w:val="24"/>
          <w:szCs w:val="24"/>
        </w:rPr>
        <w:footnoteReference w:id="44"/>
      </w:r>
    </w:p>
    <w:p w:rsidR="00753198" w:rsidRPr="002D0766" w:rsidRDefault="00753198" w:rsidP="00623931">
      <w:pPr>
        <w:spacing w:line="240" w:lineRule="auto"/>
        <w:ind w:left="720"/>
        <w:contextualSpacing/>
        <w:rPr>
          <w:rFonts w:ascii="Times New Roman" w:hAnsi="Times New Roman" w:cs="Times New Roman"/>
          <w:sz w:val="24"/>
          <w:szCs w:val="24"/>
        </w:rPr>
      </w:pPr>
    </w:p>
    <w:p w:rsidR="003F79E7" w:rsidRPr="00292F13" w:rsidRDefault="00292F13" w:rsidP="005C1535">
      <w:pPr>
        <w:numPr>
          <w:ilvl w:val="0"/>
          <w:numId w:val="12"/>
        </w:numPr>
        <w:spacing w:line="360" w:lineRule="auto"/>
        <w:ind w:hanging="720"/>
        <w:contextualSpacing/>
        <w:rPr>
          <w:rFonts w:ascii="Times New Roman" w:hAnsi="Times New Roman" w:cs="Times New Roman"/>
          <w:b/>
          <w:sz w:val="24"/>
          <w:szCs w:val="24"/>
        </w:rPr>
      </w:pPr>
      <w:r w:rsidRPr="00292F13">
        <w:rPr>
          <w:rFonts w:ascii="Times New Roman" w:hAnsi="Times New Roman" w:cs="Times New Roman"/>
          <w:sz w:val="24"/>
          <w:szCs w:val="24"/>
        </w:rPr>
        <w:t xml:space="preserve">Regularly to the point that </w:t>
      </w:r>
      <w:r w:rsidR="00B923D1" w:rsidRPr="00292F13">
        <w:rPr>
          <w:rFonts w:ascii="Times New Roman" w:hAnsi="Times New Roman" w:cs="Times New Roman"/>
          <w:sz w:val="24"/>
          <w:szCs w:val="24"/>
        </w:rPr>
        <w:t xml:space="preserve">Jack testified </w:t>
      </w:r>
      <w:r w:rsidR="0037658B">
        <w:rPr>
          <w:rFonts w:ascii="Times New Roman" w:hAnsi="Times New Roman" w:cs="Times New Roman"/>
          <w:sz w:val="24"/>
          <w:szCs w:val="24"/>
        </w:rPr>
        <w:t xml:space="preserve">that </w:t>
      </w:r>
      <w:r w:rsidR="00B923D1" w:rsidRPr="00292F13">
        <w:rPr>
          <w:rFonts w:ascii="Times New Roman" w:hAnsi="Times New Roman" w:cs="Times New Roman"/>
          <w:sz w:val="24"/>
          <w:szCs w:val="24"/>
        </w:rPr>
        <w:t xml:space="preserve">he considered taking speech language classes to get rid of his accent. He communicated this to </w:t>
      </w:r>
      <w:r w:rsidR="00A70E27" w:rsidRPr="00292F13">
        <w:rPr>
          <w:rFonts w:ascii="Times New Roman" w:hAnsi="Times New Roman" w:cs="Times New Roman"/>
          <w:sz w:val="24"/>
          <w:szCs w:val="24"/>
        </w:rPr>
        <w:t>Filman</w:t>
      </w:r>
      <w:r w:rsidR="000B75B8">
        <w:rPr>
          <w:rFonts w:ascii="Times New Roman" w:hAnsi="Times New Roman" w:cs="Times New Roman"/>
          <w:sz w:val="24"/>
          <w:szCs w:val="24"/>
        </w:rPr>
        <w:t xml:space="preserve"> and to Payne</w:t>
      </w:r>
      <w:r w:rsidRPr="00292F13">
        <w:rPr>
          <w:rFonts w:ascii="Times New Roman" w:hAnsi="Times New Roman" w:cs="Times New Roman"/>
          <w:sz w:val="24"/>
          <w:szCs w:val="24"/>
        </w:rPr>
        <w:t>.</w:t>
      </w:r>
      <w:r w:rsidRPr="00292F13">
        <w:rPr>
          <w:rStyle w:val="FootnoteReference"/>
          <w:rFonts w:ascii="Times New Roman" w:hAnsi="Times New Roman" w:cs="Times New Roman"/>
          <w:sz w:val="24"/>
          <w:szCs w:val="24"/>
        </w:rPr>
        <w:footnoteReference w:id="45"/>
      </w:r>
      <w:r w:rsidRPr="00292F13">
        <w:rPr>
          <w:rFonts w:ascii="Times New Roman" w:hAnsi="Times New Roman" w:cs="Times New Roman"/>
          <w:sz w:val="24"/>
          <w:szCs w:val="24"/>
        </w:rPr>
        <w:t xml:space="preserve"> </w:t>
      </w:r>
    </w:p>
    <w:p w:rsidR="00F56C72" w:rsidRPr="00F56C72" w:rsidRDefault="00F56C72" w:rsidP="00065541">
      <w:pPr>
        <w:spacing w:line="240" w:lineRule="auto"/>
        <w:contextualSpacing/>
        <w:rPr>
          <w:rFonts w:ascii="Times New Roman" w:hAnsi="Times New Roman" w:cs="Times New Roman"/>
          <w:sz w:val="24"/>
          <w:szCs w:val="24"/>
        </w:rPr>
      </w:pPr>
    </w:p>
    <w:p w:rsidR="002B4442" w:rsidRPr="00F56C72" w:rsidRDefault="002B4442" w:rsidP="00F56C72">
      <w:pPr>
        <w:numPr>
          <w:ilvl w:val="0"/>
          <w:numId w:val="12"/>
        </w:numPr>
        <w:spacing w:line="360" w:lineRule="auto"/>
        <w:ind w:hanging="720"/>
        <w:contextualSpacing/>
        <w:rPr>
          <w:rFonts w:ascii="Times New Roman" w:hAnsi="Times New Roman" w:cs="Times New Roman"/>
          <w:sz w:val="24"/>
          <w:szCs w:val="24"/>
        </w:rPr>
      </w:pPr>
      <w:r w:rsidRPr="00F56C72">
        <w:rPr>
          <w:rFonts w:ascii="Times New Roman" w:hAnsi="Times New Roman" w:cs="Times New Roman"/>
          <w:sz w:val="24"/>
          <w:szCs w:val="24"/>
        </w:rPr>
        <w:t xml:space="preserve">The fact that </w:t>
      </w:r>
      <w:r w:rsidR="006F3C68" w:rsidRPr="00F56C72">
        <w:rPr>
          <w:rFonts w:ascii="Times New Roman" w:hAnsi="Times New Roman" w:cs="Times New Roman"/>
          <w:sz w:val="24"/>
          <w:szCs w:val="24"/>
        </w:rPr>
        <w:t>Jack</w:t>
      </w:r>
      <w:r w:rsidRPr="00F56C72">
        <w:rPr>
          <w:rFonts w:ascii="Times New Roman" w:hAnsi="Times New Roman" w:cs="Times New Roman"/>
          <w:sz w:val="24"/>
          <w:szCs w:val="24"/>
        </w:rPr>
        <w:t xml:space="preserve"> was the only one in the detachment </w:t>
      </w:r>
      <w:r w:rsidR="00820971" w:rsidRPr="00F56C72">
        <w:rPr>
          <w:rFonts w:ascii="Times New Roman" w:hAnsi="Times New Roman" w:cs="Times New Roman"/>
          <w:sz w:val="24"/>
          <w:szCs w:val="24"/>
        </w:rPr>
        <w:t>who</w:t>
      </w:r>
      <w:r w:rsidRPr="00F56C72">
        <w:rPr>
          <w:rFonts w:ascii="Times New Roman" w:hAnsi="Times New Roman" w:cs="Times New Roman"/>
          <w:sz w:val="24"/>
          <w:szCs w:val="24"/>
        </w:rPr>
        <w:t xml:space="preserve"> spoke English with a thick foreign accent, born in Russia (place of birth), of Jew</w:t>
      </w:r>
      <w:r w:rsidR="00A70E27" w:rsidRPr="00F56C72">
        <w:rPr>
          <w:rFonts w:ascii="Times New Roman" w:hAnsi="Times New Roman" w:cs="Times New Roman"/>
          <w:sz w:val="24"/>
          <w:szCs w:val="24"/>
        </w:rPr>
        <w:t xml:space="preserve">ish heritage (is a Russian Jew), of Israeli background (Israeli citizen) </w:t>
      </w:r>
      <w:r w:rsidRPr="00F56C72">
        <w:rPr>
          <w:rFonts w:ascii="Times New Roman" w:hAnsi="Times New Roman" w:cs="Times New Roman"/>
          <w:sz w:val="24"/>
          <w:szCs w:val="24"/>
        </w:rPr>
        <w:t xml:space="preserve">and targeted is </w:t>
      </w:r>
      <w:r w:rsidR="006F3C68" w:rsidRPr="00F56C72">
        <w:rPr>
          <w:rFonts w:ascii="Times New Roman" w:hAnsi="Times New Roman" w:cs="Times New Roman"/>
          <w:sz w:val="24"/>
          <w:szCs w:val="24"/>
        </w:rPr>
        <w:t xml:space="preserve">also </w:t>
      </w:r>
      <w:r w:rsidRPr="00F56C72">
        <w:rPr>
          <w:rFonts w:ascii="Times New Roman" w:hAnsi="Times New Roman" w:cs="Times New Roman"/>
          <w:sz w:val="24"/>
          <w:szCs w:val="24"/>
        </w:rPr>
        <w:t>evidence of a violation of his protected grounds by the respondent OPP.</w:t>
      </w:r>
      <w:r w:rsidR="006F3C68" w:rsidRPr="002D0766">
        <w:rPr>
          <w:rStyle w:val="FootnoteReference"/>
          <w:rFonts w:ascii="Times New Roman" w:hAnsi="Times New Roman" w:cs="Times New Roman"/>
          <w:sz w:val="24"/>
          <w:szCs w:val="24"/>
        </w:rPr>
        <w:footnoteReference w:id="46"/>
      </w:r>
    </w:p>
    <w:p w:rsidR="00701C93" w:rsidRDefault="00701C93">
      <w:pPr>
        <w:rPr>
          <w:rFonts w:ascii="Times New Roman" w:hAnsi="Times New Roman" w:cs="Times New Roman"/>
          <w:b/>
          <w:sz w:val="28"/>
          <w:szCs w:val="28"/>
          <w:lang w:val="en-CA" w:bidi="he-IL"/>
        </w:rPr>
      </w:pPr>
      <w:r>
        <w:rPr>
          <w:rFonts w:ascii="Times New Roman" w:hAnsi="Times New Roman" w:cs="Times New Roman"/>
          <w:b/>
          <w:sz w:val="28"/>
          <w:szCs w:val="28"/>
        </w:rPr>
        <w:br w:type="page"/>
      </w:r>
    </w:p>
    <w:p w:rsidR="00911B0C" w:rsidRDefault="00911B0C" w:rsidP="005F25C3">
      <w:pPr>
        <w:pStyle w:val="ListParagraph"/>
        <w:spacing w:line="360" w:lineRule="auto"/>
        <w:ind w:left="0"/>
        <w:rPr>
          <w:rFonts w:ascii="Times New Roman" w:hAnsi="Times New Roman" w:cs="Times New Roman"/>
          <w:b/>
          <w:sz w:val="28"/>
          <w:szCs w:val="28"/>
        </w:rPr>
      </w:pPr>
      <w:r w:rsidRPr="009E55A8">
        <w:rPr>
          <w:rFonts w:ascii="Times New Roman" w:hAnsi="Times New Roman" w:cs="Times New Roman"/>
          <w:b/>
          <w:sz w:val="28"/>
          <w:szCs w:val="28"/>
        </w:rPr>
        <w:lastRenderedPageBreak/>
        <w:t>Discr</w:t>
      </w:r>
      <w:r w:rsidR="005F25C3">
        <w:rPr>
          <w:rFonts w:ascii="Times New Roman" w:hAnsi="Times New Roman" w:cs="Times New Roman"/>
          <w:b/>
          <w:sz w:val="28"/>
          <w:szCs w:val="28"/>
        </w:rPr>
        <w:t>imination by a</w:t>
      </w:r>
      <w:r w:rsidR="00623931">
        <w:rPr>
          <w:rFonts w:ascii="Times New Roman" w:hAnsi="Times New Roman" w:cs="Times New Roman"/>
          <w:b/>
          <w:sz w:val="28"/>
          <w:szCs w:val="28"/>
        </w:rPr>
        <w:t xml:space="preserve">ssociation with </w:t>
      </w:r>
      <w:r w:rsidR="005F25C3">
        <w:rPr>
          <w:rFonts w:ascii="Times New Roman" w:hAnsi="Times New Roman" w:cs="Times New Roman"/>
          <w:b/>
          <w:sz w:val="28"/>
          <w:szCs w:val="28"/>
        </w:rPr>
        <w:t>p</w:t>
      </w:r>
      <w:r w:rsidRPr="009E55A8">
        <w:rPr>
          <w:rFonts w:ascii="Times New Roman" w:hAnsi="Times New Roman" w:cs="Times New Roman"/>
          <w:b/>
          <w:sz w:val="28"/>
          <w:szCs w:val="28"/>
        </w:rPr>
        <w:t>e</w:t>
      </w:r>
      <w:r w:rsidR="00DA6608" w:rsidRPr="009E55A8">
        <w:rPr>
          <w:rFonts w:ascii="Times New Roman" w:hAnsi="Times New Roman" w:cs="Times New Roman"/>
          <w:b/>
          <w:sz w:val="28"/>
          <w:szCs w:val="28"/>
        </w:rPr>
        <w:t>rson</w:t>
      </w:r>
      <w:r w:rsidR="005F25C3">
        <w:rPr>
          <w:rFonts w:ascii="Times New Roman" w:hAnsi="Times New Roman" w:cs="Times New Roman"/>
          <w:b/>
          <w:sz w:val="28"/>
          <w:szCs w:val="28"/>
        </w:rPr>
        <w:t>s i</w:t>
      </w:r>
      <w:r w:rsidR="00623931">
        <w:rPr>
          <w:rFonts w:ascii="Times New Roman" w:hAnsi="Times New Roman" w:cs="Times New Roman"/>
          <w:b/>
          <w:sz w:val="28"/>
          <w:szCs w:val="28"/>
        </w:rPr>
        <w:t xml:space="preserve">dentified by </w:t>
      </w:r>
      <w:r w:rsidR="005F25C3">
        <w:rPr>
          <w:rFonts w:ascii="Times New Roman" w:hAnsi="Times New Roman" w:cs="Times New Roman"/>
          <w:b/>
          <w:sz w:val="28"/>
          <w:szCs w:val="28"/>
        </w:rPr>
        <w:t>p</w:t>
      </w:r>
      <w:r w:rsidR="00DA6608" w:rsidRPr="009E55A8">
        <w:rPr>
          <w:rFonts w:ascii="Times New Roman" w:hAnsi="Times New Roman" w:cs="Times New Roman"/>
          <w:b/>
          <w:sz w:val="28"/>
          <w:szCs w:val="28"/>
        </w:rPr>
        <w:t xml:space="preserve">rohibited </w:t>
      </w:r>
      <w:r w:rsidR="005F25C3">
        <w:rPr>
          <w:rFonts w:ascii="Times New Roman" w:hAnsi="Times New Roman" w:cs="Times New Roman"/>
          <w:b/>
          <w:sz w:val="28"/>
          <w:szCs w:val="28"/>
        </w:rPr>
        <w:t>g</w:t>
      </w:r>
      <w:r w:rsidRPr="009E55A8">
        <w:rPr>
          <w:rFonts w:ascii="Times New Roman" w:hAnsi="Times New Roman" w:cs="Times New Roman"/>
          <w:b/>
          <w:sz w:val="28"/>
          <w:szCs w:val="28"/>
        </w:rPr>
        <w:t>round</w:t>
      </w:r>
      <w:r w:rsidR="00623931">
        <w:rPr>
          <w:rFonts w:ascii="Times New Roman" w:hAnsi="Times New Roman" w:cs="Times New Roman"/>
          <w:b/>
          <w:sz w:val="28"/>
          <w:szCs w:val="28"/>
        </w:rPr>
        <w:t>s</w:t>
      </w:r>
    </w:p>
    <w:p w:rsidR="00584AB5" w:rsidRPr="009E55A8" w:rsidRDefault="00584AB5" w:rsidP="00584AB5">
      <w:pPr>
        <w:pStyle w:val="ListParagraph"/>
        <w:spacing w:line="240" w:lineRule="auto"/>
        <w:ind w:left="0"/>
        <w:rPr>
          <w:rFonts w:ascii="Times New Roman" w:hAnsi="Times New Roman" w:cs="Times New Roman"/>
          <w:b/>
          <w:sz w:val="28"/>
          <w:szCs w:val="28"/>
        </w:rPr>
      </w:pPr>
    </w:p>
    <w:p w:rsidR="00911B0C" w:rsidRDefault="00911B0C" w:rsidP="00542843">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Jack was accused </w:t>
      </w:r>
      <w:r w:rsidR="00AD32AA">
        <w:rPr>
          <w:rFonts w:ascii="Times New Roman" w:hAnsi="Times New Roman" w:cs="Times New Roman"/>
          <w:sz w:val="24"/>
          <w:szCs w:val="24"/>
        </w:rPr>
        <w:t xml:space="preserve">by Flindall </w:t>
      </w:r>
      <w:r>
        <w:rPr>
          <w:rFonts w:ascii="Times New Roman" w:hAnsi="Times New Roman" w:cs="Times New Roman"/>
          <w:sz w:val="24"/>
          <w:szCs w:val="24"/>
        </w:rPr>
        <w:t>of a</w:t>
      </w:r>
      <w:r w:rsidRPr="00911B0C">
        <w:rPr>
          <w:rFonts w:ascii="Times New Roman" w:hAnsi="Times New Roman" w:cs="Times New Roman"/>
          <w:sz w:val="24"/>
          <w:szCs w:val="24"/>
        </w:rPr>
        <w:t xml:space="preserve">ssociating with members of organized crime, the so called </w:t>
      </w:r>
      <w:r w:rsidR="00542843" w:rsidRPr="00542843">
        <w:rPr>
          <w:rFonts w:ascii="Times New Roman" w:hAnsi="Times New Roman" w:cs="Times New Roman"/>
          <w:b/>
          <w:bCs/>
          <w:sz w:val="24"/>
          <w:szCs w:val="24"/>
        </w:rPr>
        <w:t>‘Undesirables</w:t>
      </w:r>
      <w:r w:rsidR="00542843" w:rsidRPr="0054284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p>
    <w:p w:rsidR="00F56C72" w:rsidRDefault="00F56C72" w:rsidP="00F56C72">
      <w:pPr>
        <w:pStyle w:val="ListParagraph"/>
        <w:spacing w:line="240" w:lineRule="auto"/>
        <w:rPr>
          <w:rFonts w:ascii="Times New Roman" w:hAnsi="Times New Roman" w:cs="Times New Roman"/>
          <w:sz w:val="24"/>
          <w:szCs w:val="24"/>
        </w:rPr>
      </w:pPr>
    </w:p>
    <w:p w:rsidR="00CE3410" w:rsidRDefault="00824B74" w:rsidP="00542843">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The ‘</w:t>
      </w:r>
      <w:r w:rsidR="00542843" w:rsidRPr="00542843">
        <w:rPr>
          <w:rFonts w:ascii="Times New Roman" w:hAnsi="Times New Roman" w:cs="Times New Roman"/>
          <w:b/>
          <w:bCs/>
          <w:sz w:val="24"/>
          <w:szCs w:val="24"/>
        </w:rPr>
        <w:t>‘Undesirables</w:t>
      </w:r>
      <w:r w:rsidR="00542843" w:rsidRPr="00542843">
        <w:rPr>
          <w:rFonts w:ascii="Times New Roman" w:hAnsi="Times New Roman" w:cs="Times New Roman"/>
          <w:sz w:val="24"/>
          <w:szCs w:val="24"/>
        </w:rPr>
        <w:t>’</w:t>
      </w:r>
      <w:r w:rsidR="00542843">
        <w:rPr>
          <w:rFonts w:ascii="Times New Roman" w:hAnsi="Times New Roman" w:cs="Times New Roman"/>
          <w:sz w:val="24"/>
          <w:szCs w:val="24"/>
        </w:rPr>
        <w:t xml:space="preserve"> </w:t>
      </w:r>
      <w:r w:rsidR="00CE3410">
        <w:rPr>
          <w:rFonts w:ascii="Times New Roman" w:hAnsi="Times New Roman" w:cs="Times New Roman"/>
          <w:sz w:val="24"/>
          <w:szCs w:val="24"/>
        </w:rPr>
        <w:t>are identified in the PSB investigative report. They are human beings – specifically Albanian Canadians and such a term directed at them targets their race, ethnic origin and place of origin.</w:t>
      </w:r>
      <w:r w:rsidR="00CE3410">
        <w:rPr>
          <w:rStyle w:val="FootnoteReference"/>
          <w:rFonts w:ascii="Times New Roman" w:hAnsi="Times New Roman" w:cs="Times New Roman"/>
          <w:sz w:val="24"/>
          <w:szCs w:val="24"/>
        </w:rPr>
        <w:footnoteReference w:id="48"/>
      </w:r>
      <w:r w:rsidR="00CE3410">
        <w:rPr>
          <w:rFonts w:ascii="Times New Roman" w:hAnsi="Times New Roman" w:cs="Times New Roman"/>
          <w:sz w:val="24"/>
          <w:szCs w:val="24"/>
        </w:rPr>
        <w:t xml:space="preserve"> </w:t>
      </w:r>
    </w:p>
    <w:p w:rsidR="00CE3410" w:rsidRPr="00CE3410" w:rsidRDefault="00CE3410" w:rsidP="00F56C72">
      <w:pPr>
        <w:pStyle w:val="ListParagraph"/>
        <w:spacing w:line="240" w:lineRule="auto"/>
        <w:rPr>
          <w:rFonts w:ascii="Times New Roman" w:hAnsi="Times New Roman" w:cs="Times New Roman"/>
          <w:sz w:val="24"/>
          <w:szCs w:val="24"/>
        </w:rPr>
      </w:pPr>
    </w:p>
    <w:p w:rsidR="007F30F6" w:rsidRDefault="007F30F6" w:rsidP="00824B74">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This term for </w:t>
      </w:r>
      <w:r w:rsidR="00CE3410">
        <w:rPr>
          <w:rFonts w:ascii="Times New Roman" w:hAnsi="Times New Roman" w:cs="Times New Roman"/>
          <w:sz w:val="24"/>
          <w:szCs w:val="24"/>
        </w:rPr>
        <w:t xml:space="preserve">a </w:t>
      </w:r>
      <w:r>
        <w:rPr>
          <w:rFonts w:ascii="Times New Roman" w:hAnsi="Times New Roman" w:cs="Times New Roman"/>
          <w:sz w:val="24"/>
          <w:szCs w:val="24"/>
        </w:rPr>
        <w:t xml:space="preserve">human being is actually steeped in the OPP culture and is something that </w:t>
      </w:r>
      <w:r w:rsidR="00824B74">
        <w:rPr>
          <w:rFonts w:ascii="Times New Roman" w:hAnsi="Times New Roman" w:cs="Times New Roman"/>
          <w:sz w:val="24"/>
          <w:szCs w:val="24"/>
        </w:rPr>
        <w:t>need</w:t>
      </w:r>
      <w:r w:rsidR="00C762D9">
        <w:rPr>
          <w:rFonts w:ascii="Times New Roman" w:hAnsi="Times New Roman" w:cs="Times New Roman"/>
          <w:sz w:val="24"/>
          <w:szCs w:val="24"/>
        </w:rPr>
        <w:t>s</w:t>
      </w:r>
      <w:r>
        <w:rPr>
          <w:rFonts w:ascii="Times New Roman" w:hAnsi="Times New Roman" w:cs="Times New Roman"/>
          <w:sz w:val="24"/>
          <w:szCs w:val="24"/>
        </w:rPr>
        <w:t xml:space="preserve"> to be addressed by this Tribunal.</w:t>
      </w:r>
      <w:r w:rsidR="00CE3410">
        <w:rPr>
          <w:rFonts w:ascii="Times New Roman" w:hAnsi="Times New Roman" w:cs="Times New Roman"/>
          <w:sz w:val="24"/>
          <w:szCs w:val="24"/>
        </w:rPr>
        <w:t xml:space="preserve"> </w:t>
      </w:r>
    </w:p>
    <w:p w:rsidR="003A4DEB" w:rsidRDefault="003A4DEB" w:rsidP="00F56C72">
      <w:pPr>
        <w:pStyle w:val="ListParagraph"/>
        <w:spacing w:line="240" w:lineRule="auto"/>
        <w:rPr>
          <w:rFonts w:ascii="Times New Roman" w:hAnsi="Times New Roman" w:cs="Times New Roman"/>
          <w:sz w:val="24"/>
          <w:szCs w:val="24"/>
        </w:rPr>
      </w:pPr>
    </w:p>
    <w:p w:rsidR="007F30F6" w:rsidRDefault="006F2A6A" w:rsidP="006F2A6A">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Sgt. </w:t>
      </w:r>
      <w:r w:rsidR="00911B0C">
        <w:rPr>
          <w:rFonts w:ascii="Times New Roman" w:hAnsi="Times New Roman" w:cs="Times New Roman"/>
          <w:sz w:val="24"/>
          <w:szCs w:val="24"/>
        </w:rPr>
        <w:t xml:space="preserve">Butorac </w:t>
      </w:r>
      <w:r>
        <w:rPr>
          <w:rFonts w:ascii="Times New Roman" w:hAnsi="Times New Roman" w:cs="Times New Roman"/>
          <w:sz w:val="24"/>
          <w:szCs w:val="24"/>
        </w:rPr>
        <w:t xml:space="preserve">knew the OPP’s use of such terminology </w:t>
      </w:r>
      <w:r w:rsidR="007F30F6">
        <w:rPr>
          <w:rFonts w:ascii="Times New Roman" w:hAnsi="Times New Roman" w:cs="Times New Roman"/>
          <w:sz w:val="24"/>
          <w:szCs w:val="24"/>
        </w:rPr>
        <w:t xml:space="preserve">was not congruent with the </w:t>
      </w:r>
      <w:r w:rsidR="007F30F6" w:rsidRPr="007F30F6">
        <w:rPr>
          <w:rFonts w:ascii="Times New Roman" w:hAnsi="Times New Roman" w:cs="Times New Roman"/>
          <w:i/>
          <w:sz w:val="24"/>
          <w:szCs w:val="24"/>
        </w:rPr>
        <w:t>Code</w:t>
      </w:r>
      <w:r w:rsidR="007F30F6">
        <w:rPr>
          <w:rFonts w:ascii="Times New Roman" w:hAnsi="Times New Roman" w:cs="Times New Roman"/>
          <w:sz w:val="24"/>
          <w:szCs w:val="24"/>
        </w:rPr>
        <w:t>.</w:t>
      </w:r>
      <w:r w:rsidR="007F30F6">
        <w:rPr>
          <w:rStyle w:val="FootnoteReference"/>
          <w:rFonts w:ascii="Times New Roman" w:hAnsi="Times New Roman" w:cs="Times New Roman"/>
          <w:sz w:val="24"/>
          <w:szCs w:val="24"/>
        </w:rPr>
        <w:footnoteReference w:id="49"/>
      </w:r>
    </w:p>
    <w:p w:rsidR="003A4DEB" w:rsidRDefault="003A4DEB" w:rsidP="00623931">
      <w:pPr>
        <w:pStyle w:val="ListParagraph"/>
        <w:spacing w:line="240" w:lineRule="auto"/>
        <w:rPr>
          <w:rFonts w:ascii="Times New Roman" w:hAnsi="Times New Roman" w:cs="Times New Roman"/>
          <w:sz w:val="24"/>
          <w:szCs w:val="24"/>
        </w:rPr>
      </w:pPr>
    </w:p>
    <w:p w:rsidR="00911B0C" w:rsidRDefault="007F30F6" w:rsidP="00542843">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Butorac ignorance of the law is apparent by his reference that the </w:t>
      </w:r>
      <w:r w:rsidRPr="00C762D9">
        <w:rPr>
          <w:rFonts w:ascii="Times New Roman" w:hAnsi="Times New Roman" w:cs="Times New Roman"/>
          <w:i/>
          <w:sz w:val="24"/>
          <w:szCs w:val="24"/>
        </w:rPr>
        <w:t>Police Services Act</w:t>
      </w:r>
      <w:r>
        <w:rPr>
          <w:rFonts w:ascii="Times New Roman" w:hAnsi="Times New Roman" w:cs="Times New Roman"/>
          <w:sz w:val="24"/>
          <w:szCs w:val="24"/>
        </w:rPr>
        <w:t xml:space="preserve"> (</w:t>
      </w:r>
      <w:r w:rsidRPr="00C762D9">
        <w:rPr>
          <w:rFonts w:ascii="Times New Roman" w:hAnsi="Times New Roman" w:cs="Times New Roman"/>
          <w:i/>
          <w:sz w:val="24"/>
          <w:szCs w:val="24"/>
        </w:rPr>
        <w:t>PSA</w:t>
      </w:r>
      <w:r>
        <w:rPr>
          <w:rFonts w:ascii="Times New Roman" w:hAnsi="Times New Roman" w:cs="Times New Roman"/>
          <w:sz w:val="24"/>
          <w:szCs w:val="24"/>
        </w:rPr>
        <w:t xml:space="preserve">) states that </w:t>
      </w:r>
      <w:r w:rsidRPr="00542843">
        <w:rPr>
          <w:rFonts w:ascii="Times New Roman" w:hAnsi="Times New Roman" w:cs="Times New Roman"/>
          <w:b/>
          <w:bCs/>
          <w:sz w:val="24"/>
          <w:szCs w:val="24"/>
        </w:rPr>
        <w:t>‘</w:t>
      </w:r>
      <w:r w:rsidR="00542843" w:rsidRPr="00542843">
        <w:rPr>
          <w:rFonts w:ascii="Times New Roman" w:hAnsi="Times New Roman" w:cs="Times New Roman"/>
          <w:b/>
          <w:bCs/>
          <w:sz w:val="24"/>
          <w:szCs w:val="24"/>
        </w:rPr>
        <w:t>U</w:t>
      </w:r>
      <w:r w:rsidRPr="00542843">
        <w:rPr>
          <w:rFonts w:ascii="Times New Roman" w:hAnsi="Times New Roman" w:cs="Times New Roman"/>
          <w:b/>
          <w:bCs/>
          <w:sz w:val="24"/>
          <w:szCs w:val="24"/>
        </w:rPr>
        <w:t>ndesirables</w:t>
      </w:r>
      <w:r w:rsidR="00542843" w:rsidRPr="00542843">
        <w:rPr>
          <w:rFonts w:ascii="Times New Roman" w:hAnsi="Times New Roman" w:cs="Times New Roman"/>
          <w:sz w:val="24"/>
          <w:szCs w:val="24"/>
        </w:rPr>
        <w:t>’</w:t>
      </w:r>
      <w:r w:rsidR="00542843">
        <w:rPr>
          <w:rFonts w:ascii="Times New Roman" w:hAnsi="Times New Roman" w:cs="Times New Roman"/>
          <w:sz w:val="24"/>
          <w:szCs w:val="24"/>
        </w:rPr>
        <w:t xml:space="preserve"> </w:t>
      </w:r>
      <w:r>
        <w:rPr>
          <w:rFonts w:ascii="Times New Roman" w:hAnsi="Times New Roman" w:cs="Times New Roman"/>
          <w:sz w:val="24"/>
          <w:szCs w:val="24"/>
        </w:rPr>
        <w:t>are people with criminal records.’</w:t>
      </w:r>
      <w:r>
        <w:rPr>
          <w:rStyle w:val="FootnoteReference"/>
          <w:rFonts w:ascii="Times New Roman" w:hAnsi="Times New Roman" w:cs="Times New Roman"/>
          <w:sz w:val="24"/>
          <w:szCs w:val="24"/>
        </w:rPr>
        <w:footnoteReference w:id="50"/>
      </w:r>
      <w:r w:rsidR="00911B0C">
        <w:rPr>
          <w:rFonts w:ascii="Times New Roman" w:hAnsi="Times New Roman" w:cs="Times New Roman"/>
          <w:sz w:val="24"/>
          <w:szCs w:val="24"/>
        </w:rPr>
        <w:t xml:space="preserve"> </w:t>
      </w:r>
      <w:r>
        <w:rPr>
          <w:rFonts w:ascii="Times New Roman" w:hAnsi="Times New Roman" w:cs="Times New Roman"/>
          <w:sz w:val="24"/>
          <w:szCs w:val="24"/>
        </w:rPr>
        <w:t>However</w:t>
      </w:r>
      <w:r w:rsidR="00AD32AA">
        <w:rPr>
          <w:rFonts w:ascii="Times New Roman" w:hAnsi="Times New Roman" w:cs="Times New Roman"/>
          <w:sz w:val="24"/>
          <w:szCs w:val="24"/>
        </w:rPr>
        <w:t>,</w:t>
      </w:r>
      <w:r>
        <w:rPr>
          <w:rFonts w:ascii="Times New Roman" w:hAnsi="Times New Roman" w:cs="Times New Roman"/>
          <w:sz w:val="24"/>
          <w:szCs w:val="24"/>
        </w:rPr>
        <w:t xml:space="preserve"> he has been steeped in the OPP’s </w:t>
      </w:r>
      <w:r w:rsidR="007B40CD">
        <w:rPr>
          <w:rFonts w:ascii="Times New Roman" w:hAnsi="Times New Roman" w:cs="Times New Roman"/>
          <w:sz w:val="24"/>
          <w:szCs w:val="24"/>
        </w:rPr>
        <w:t>use of such a derogatory and humiliating term for Canadians w</w:t>
      </w:r>
      <w:r w:rsidR="00960F45">
        <w:rPr>
          <w:rFonts w:ascii="Times New Roman" w:hAnsi="Times New Roman" w:cs="Times New Roman"/>
          <w:sz w:val="24"/>
          <w:szCs w:val="24"/>
        </w:rPr>
        <w:t xml:space="preserve">ith criminal backgrounds </w:t>
      </w:r>
      <w:r w:rsidR="00C762D9">
        <w:rPr>
          <w:rFonts w:ascii="Times New Roman" w:hAnsi="Times New Roman" w:cs="Times New Roman"/>
          <w:sz w:val="24"/>
          <w:szCs w:val="24"/>
        </w:rPr>
        <w:t>that</w:t>
      </w:r>
      <w:r w:rsidR="00960F45">
        <w:rPr>
          <w:rFonts w:ascii="Times New Roman" w:hAnsi="Times New Roman" w:cs="Times New Roman"/>
          <w:sz w:val="24"/>
          <w:szCs w:val="24"/>
        </w:rPr>
        <w:t xml:space="preserve"> he </w:t>
      </w:r>
      <w:r w:rsidR="007B40CD">
        <w:rPr>
          <w:rFonts w:ascii="Times New Roman" w:hAnsi="Times New Roman" w:cs="Times New Roman"/>
          <w:sz w:val="24"/>
          <w:szCs w:val="24"/>
        </w:rPr>
        <w:t>instinctively, calmly and without any reservation describes who the OPP refers to with such a term. Hence</w:t>
      </w:r>
      <w:r w:rsidR="00AD32AA">
        <w:rPr>
          <w:rFonts w:ascii="Times New Roman" w:hAnsi="Times New Roman" w:cs="Times New Roman"/>
          <w:sz w:val="24"/>
          <w:szCs w:val="24"/>
        </w:rPr>
        <w:t>,</w:t>
      </w:r>
      <w:r w:rsidR="007B40CD">
        <w:rPr>
          <w:rFonts w:ascii="Times New Roman" w:hAnsi="Times New Roman" w:cs="Times New Roman"/>
          <w:sz w:val="24"/>
          <w:szCs w:val="24"/>
        </w:rPr>
        <w:t xml:space="preserve"> he actually believes that the </w:t>
      </w:r>
      <w:r w:rsidR="007B40CD" w:rsidRPr="00C762D9">
        <w:rPr>
          <w:rFonts w:ascii="Times New Roman" w:hAnsi="Times New Roman" w:cs="Times New Roman"/>
          <w:i/>
          <w:sz w:val="24"/>
          <w:szCs w:val="24"/>
        </w:rPr>
        <w:t>PS</w:t>
      </w:r>
      <w:r w:rsidR="00C762D9" w:rsidRPr="00C762D9">
        <w:rPr>
          <w:rFonts w:ascii="Times New Roman" w:hAnsi="Times New Roman" w:cs="Times New Roman"/>
          <w:i/>
          <w:sz w:val="24"/>
          <w:szCs w:val="24"/>
        </w:rPr>
        <w:t>A</w:t>
      </w:r>
      <w:r w:rsidR="00960F45">
        <w:rPr>
          <w:rFonts w:ascii="Times New Roman" w:hAnsi="Times New Roman" w:cs="Times New Roman"/>
          <w:sz w:val="24"/>
          <w:szCs w:val="24"/>
        </w:rPr>
        <w:t xml:space="preserve"> states that ‘</w:t>
      </w:r>
      <w:r w:rsidR="00542843" w:rsidRPr="00542843">
        <w:rPr>
          <w:rFonts w:ascii="Times New Roman" w:hAnsi="Times New Roman" w:cs="Times New Roman"/>
          <w:b/>
          <w:bCs/>
          <w:sz w:val="24"/>
          <w:szCs w:val="24"/>
        </w:rPr>
        <w:t>Undesirables</w:t>
      </w:r>
      <w:r w:rsidR="00542843" w:rsidRPr="00542843">
        <w:rPr>
          <w:rFonts w:ascii="Times New Roman" w:hAnsi="Times New Roman" w:cs="Times New Roman"/>
          <w:sz w:val="24"/>
          <w:szCs w:val="24"/>
        </w:rPr>
        <w:t>’</w:t>
      </w:r>
      <w:r w:rsidR="00542843">
        <w:rPr>
          <w:rFonts w:ascii="Times New Roman" w:hAnsi="Times New Roman" w:cs="Times New Roman"/>
          <w:sz w:val="24"/>
          <w:szCs w:val="24"/>
        </w:rPr>
        <w:t xml:space="preserve"> </w:t>
      </w:r>
      <w:r w:rsidR="00960F45">
        <w:rPr>
          <w:rFonts w:ascii="Times New Roman" w:hAnsi="Times New Roman" w:cs="Times New Roman"/>
          <w:sz w:val="24"/>
          <w:szCs w:val="24"/>
        </w:rPr>
        <w:t>ar</w:t>
      </w:r>
      <w:r w:rsidR="007B40CD">
        <w:rPr>
          <w:rFonts w:ascii="Times New Roman" w:hAnsi="Times New Roman" w:cs="Times New Roman"/>
          <w:sz w:val="24"/>
          <w:szCs w:val="24"/>
        </w:rPr>
        <w:t>e people with criminal records.’ It is clear that the OPP breeds this culture of disrespect and prejudice and even promotes some.</w:t>
      </w:r>
      <w:r w:rsidR="007B40CD">
        <w:rPr>
          <w:rStyle w:val="FootnoteReference"/>
          <w:rFonts w:ascii="Times New Roman" w:hAnsi="Times New Roman" w:cs="Times New Roman"/>
          <w:sz w:val="24"/>
          <w:szCs w:val="24"/>
        </w:rPr>
        <w:footnoteReference w:id="51"/>
      </w:r>
      <w:r w:rsidR="007B40CD">
        <w:rPr>
          <w:rFonts w:ascii="Times New Roman" w:hAnsi="Times New Roman" w:cs="Times New Roman"/>
          <w:sz w:val="24"/>
          <w:szCs w:val="24"/>
        </w:rPr>
        <w:t xml:space="preserve"> </w:t>
      </w:r>
    </w:p>
    <w:p w:rsidR="007808F6" w:rsidRDefault="007808F6" w:rsidP="00F3035C">
      <w:pPr>
        <w:pStyle w:val="ListParagraph"/>
        <w:spacing w:line="240" w:lineRule="auto"/>
        <w:rPr>
          <w:rFonts w:ascii="Times New Roman" w:hAnsi="Times New Roman" w:cs="Times New Roman"/>
          <w:sz w:val="24"/>
          <w:szCs w:val="24"/>
        </w:rPr>
      </w:pPr>
    </w:p>
    <w:p w:rsidR="007B40CD" w:rsidRDefault="00C762D9" w:rsidP="00F3035C">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S</w:t>
      </w:r>
      <w:r w:rsidR="007B40CD">
        <w:rPr>
          <w:rFonts w:ascii="Times New Roman" w:hAnsi="Times New Roman" w:cs="Times New Roman"/>
          <w:sz w:val="24"/>
          <w:szCs w:val="24"/>
        </w:rPr>
        <w:t xml:space="preserve">adly is the fact that Jack never associated with criminals other than work out at a gym where </w:t>
      </w:r>
      <w:r w:rsidR="00AD32AA">
        <w:rPr>
          <w:rFonts w:ascii="Times New Roman" w:hAnsi="Times New Roman" w:cs="Times New Roman"/>
          <w:sz w:val="24"/>
          <w:szCs w:val="24"/>
        </w:rPr>
        <w:t>three</w:t>
      </w:r>
      <w:r w:rsidR="007B40CD">
        <w:rPr>
          <w:rFonts w:ascii="Times New Roman" w:hAnsi="Times New Roman" w:cs="Times New Roman"/>
          <w:sz w:val="24"/>
          <w:szCs w:val="24"/>
        </w:rPr>
        <w:t xml:space="preserve"> of these individuals happened to also work out at</w:t>
      </w:r>
      <w:r>
        <w:rPr>
          <w:rFonts w:ascii="Times New Roman" w:hAnsi="Times New Roman" w:cs="Times New Roman"/>
          <w:sz w:val="24"/>
          <w:szCs w:val="24"/>
        </w:rPr>
        <w:t>. This all happened</w:t>
      </w:r>
      <w:r w:rsidR="00813BE4">
        <w:rPr>
          <w:rFonts w:ascii="Times New Roman" w:hAnsi="Times New Roman" w:cs="Times New Roman"/>
          <w:sz w:val="24"/>
          <w:szCs w:val="24"/>
        </w:rPr>
        <w:t xml:space="preserve"> 6 years prior</w:t>
      </w:r>
      <w:r>
        <w:rPr>
          <w:rFonts w:ascii="Times New Roman" w:hAnsi="Times New Roman" w:cs="Times New Roman"/>
          <w:sz w:val="24"/>
          <w:szCs w:val="24"/>
        </w:rPr>
        <w:t xml:space="preserve"> to him becoming a police officer and as his testimony he touched</w:t>
      </w:r>
      <w:r w:rsidR="007B40CD">
        <w:rPr>
          <w:rFonts w:ascii="Times New Roman" w:hAnsi="Times New Roman" w:cs="Times New Roman"/>
          <w:sz w:val="24"/>
          <w:szCs w:val="24"/>
        </w:rPr>
        <w:t xml:space="preserve"> base with one of them via the telephone and at the gym </w:t>
      </w:r>
      <w:r w:rsidR="00BD57B9">
        <w:rPr>
          <w:rFonts w:ascii="Times New Roman" w:hAnsi="Times New Roman" w:cs="Times New Roman"/>
          <w:sz w:val="24"/>
          <w:szCs w:val="24"/>
        </w:rPr>
        <w:t xml:space="preserve">for the purchase of a rifle scope for his gun collection. He clearly testified that he had no contact with </w:t>
      </w:r>
      <w:r>
        <w:rPr>
          <w:rFonts w:ascii="Times New Roman" w:hAnsi="Times New Roman" w:cs="Times New Roman"/>
          <w:sz w:val="24"/>
          <w:szCs w:val="24"/>
        </w:rPr>
        <w:t>two</w:t>
      </w:r>
      <w:r w:rsidR="00AD32AA">
        <w:rPr>
          <w:rFonts w:ascii="Times New Roman" w:hAnsi="Times New Roman" w:cs="Times New Roman"/>
          <w:sz w:val="24"/>
          <w:szCs w:val="24"/>
        </w:rPr>
        <w:t xml:space="preserve"> since summer 2003 and with one</w:t>
      </w:r>
      <w:r w:rsidR="00BD57B9">
        <w:rPr>
          <w:rFonts w:ascii="Times New Roman" w:hAnsi="Times New Roman" w:cs="Times New Roman"/>
          <w:sz w:val="24"/>
          <w:szCs w:val="24"/>
        </w:rPr>
        <w:t xml:space="preserve"> since </w:t>
      </w:r>
      <w:r w:rsidR="00AD32AA">
        <w:rPr>
          <w:rFonts w:ascii="Times New Roman" w:hAnsi="Times New Roman" w:cs="Times New Roman"/>
          <w:sz w:val="24"/>
          <w:szCs w:val="24"/>
        </w:rPr>
        <w:t xml:space="preserve">summer </w:t>
      </w:r>
      <w:r w:rsidR="00BD57B9">
        <w:rPr>
          <w:rFonts w:ascii="Times New Roman" w:hAnsi="Times New Roman" w:cs="Times New Roman"/>
          <w:sz w:val="24"/>
          <w:szCs w:val="24"/>
        </w:rPr>
        <w:t>2008.</w:t>
      </w:r>
      <w:r w:rsidR="00BD57B9">
        <w:rPr>
          <w:rStyle w:val="FootnoteReference"/>
          <w:rFonts w:ascii="Times New Roman" w:hAnsi="Times New Roman" w:cs="Times New Roman"/>
          <w:sz w:val="24"/>
          <w:szCs w:val="24"/>
        </w:rPr>
        <w:footnoteReference w:id="52"/>
      </w:r>
    </w:p>
    <w:p w:rsidR="007808F6" w:rsidRDefault="007808F6" w:rsidP="00623931">
      <w:pPr>
        <w:pStyle w:val="ListParagraph"/>
        <w:spacing w:line="240" w:lineRule="auto"/>
        <w:rPr>
          <w:rFonts w:ascii="Times New Roman" w:hAnsi="Times New Roman" w:cs="Times New Roman"/>
          <w:sz w:val="24"/>
          <w:szCs w:val="24"/>
        </w:rPr>
      </w:pPr>
    </w:p>
    <w:p w:rsidR="00BD57B9" w:rsidRDefault="00BD57B9" w:rsidP="00813BE4">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Hence</w:t>
      </w:r>
      <w:r w:rsidR="00AD32AA">
        <w:rPr>
          <w:rFonts w:ascii="Times New Roman" w:hAnsi="Times New Roman" w:cs="Times New Roman"/>
          <w:sz w:val="24"/>
          <w:szCs w:val="24"/>
        </w:rPr>
        <w:t>,</w:t>
      </w:r>
      <w:r>
        <w:rPr>
          <w:rFonts w:ascii="Times New Roman" w:hAnsi="Times New Roman" w:cs="Times New Roman"/>
          <w:sz w:val="24"/>
          <w:szCs w:val="24"/>
        </w:rPr>
        <w:t xml:space="preserve"> by testimony alone the OPP was alleging an association that simply was </w:t>
      </w:r>
      <w:r w:rsidR="00813BE4">
        <w:rPr>
          <w:rFonts w:ascii="Times New Roman" w:hAnsi="Times New Roman" w:cs="Times New Roman"/>
          <w:sz w:val="24"/>
          <w:szCs w:val="24"/>
        </w:rPr>
        <w:t>false</w:t>
      </w:r>
      <w:r>
        <w:rPr>
          <w:rFonts w:ascii="Times New Roman" w:hAnsi="Times New Roman" w:cs="Times New Roman"/>
          <w:sz w:val="24"/>
          <w:szCs w:val="24"/>
        </w:rPr>
        <w:t>.</w:t>
      </w:r>
    </w:p>
    <w:p w:rsidR="007808F6" w:rsidRDefault="007808F6" w:rsidP="00F96489">
      <w:pPr>
        <w:pStyle w:val="ListParagraph"/>
        <w:spacing w:line="240" w:lineRule="auto"/>
        <w:rPr>
          <w:rFonts w:ascii="Times New Roman" w:hAnsi="Times New Roman" w:cs="Times New Roman"/>
          <w:sz w:val="24"/>
          <w:szCs w:val="24"/>
        </w:rPr>
      </w:pPr>
    </w:p>
    <w:p w:rsidR="00155CDE" w:rsidRDefault="009E7CD9" w:rsidP="00AD32AA">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D/Cst. </w:t>
      </w:r>
      <w:r w:rsidR="00155CDE">
        <w:rPr>
          <w:rFonts w:ascii="Times New Roman" w:hAnsi="Times New Roman" w:cs="Times New Roman"/>
          <w:sz w:val="24"/>
          <w:szCs w:val="24"/>
        </w:rPr>
        <w:t>Brockley testified that the phone calls were made in 2009 when b</w:t>
      </w:r>
      <w:r w:rsidR="00F3035C">
        <w:rPr>
          <w:rFonts w:ascii="Times New Roman" w:hAnsi="Times New Roman" w:cs="Times New Roman"/>
          <w:sz w:val="24"/>
          <w:szCs w:val="24"/>
        </w:rPr>
        <w:t>eing questioned about when Jack running</w:t>
      </w:r>
      <w:r w:rsidR="00155CDE">
        <w:rPr>
          <w:rFonts w:ascii="Times New Roman" w:hAnsi="Times New Roman" w:cs="Times New Roman"/>
          <w:sz w:val="24"/>
          <w:szCs w:val="24"/>
        </w:rPr>
        <w:t xml:space="preserve"> that license plate. He lied and Jack’s testimony and the ensuing PSB investigation report that confirms Jack making calls in 2008 to one of them to purchase a scope proves it.</w:t>
      </w:r>
      <w:r w:rsidR="00B53BE4">
        <w:rPr>
          <w:rStyle w:val="FootnoteReference"/>
          <w:rFonts w:ascii="Times New Roman" w:hAnsi="Times New Roman" w:cs="Times New Roman"/>
          <w:sz w:val="24"/>
          <w:szCs w:val="24"/>
        </w:rPr>
        <w:footnoteReference w:id="53"/>
      </w:r>
    </w:p>
    <w:p w:rsidR="007808F6" w:rsidRDefault="007808F6" w:rsidP="00623931">
      <w:pPr>
        <w:pStyle w:val="ListParagraph"/>
        <w:spacing w:line="240" w:lineRule="auto"/>
        <w:rPr>
          <w:rFonts w:ascii="Times New Roman" w:hAnsi="Times New Roman" w:cs="Times New Roman"/>
          <w:sz w:val="24"/>
          <w:szCs w:val="24"/>
        </w:rPr>
      </w:pPr>
    </w:p>
    <w:p w:rsidR="00A72E27" w:rsidRDefault="00AD32AA" w:rsidP="00542843">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D/Cst. </w:t>
      </w:r>
      <w:r w:rsidR="00B47FA3">
        <w:rPr>
          <w:rFonts w:ascii="Times New Roman" w:hAnsi="Times New Roman" w:cs="Times New Roman"/>
          <w:sz w:val="24"/>
          <w:szCs w:val="24"/>
        </w:rPr>
        <w:t xml:space="preserve">German, like Brockley </w:t>
      </w:r>
      <w:r w:rsidR="00A72E27">
        <w:rPr>
          <w:rFonts w:ascii="Times New Roman" w:hAnsi="Times New Roman" w:cs="Times New Roman"/>
          <w:sz w:val="24"/>
          <w:szCs w:val="24"/>
        </w:rPr>
        <w:t xml:space="preserve">was reluctant to use the word </w:t>
      </w:r>
      <w:r w:rsidR="00542843" w:rsidRPr="00542843">
        <w:rPr>
          <w:rFonts w:ascii="Times New Roman" w:hAnsi="Times New Roman" w:cs="Times New Roman"/>
          <w:b/>
          <w:bCs/>
          <w:sz w:val="24"/>
          <w:szCs w:val="24"/>
        </w:rPr>
        <w:t>‘Undesirables</w:t>
      </w:r>
      <w:r w:rsidR="00542843" w:rsidRPr="00542843">
        <w:rPr>
          <w:rFonts w:ascii="Times New Roman" w:hAnsi="Times New Roman" w:cs="Times New Roman"/>
          <w:sz w:val="24"/>
          <w:szCs w:val="24"/>
        </w:rPr>
        <w:t>’</w:t>
      </w:r>
      <w:r w:rsidR="00542843">
        <w:rPr>
          <w:rFonts w:ascii="Times New Roman" w:hAnsi="Times New Roman" w:cs="Times New Roman"/>
          <w:sz w:val="24"/>
          <w:szCs w:val="24"/>
        </w:rPr>
        <w:t xml:space="preserve"> </w:t>
      </w:r>
      <w:r w:rsidR="00BD57B9">
        <w:rPr>
          <w:rFonts w:ascii="Times New Roman" w:hAnsi="Times New Roman" w:cs="Times New Roman"/>
          <w:sz w:val="24"/>
          <w:szCs w:val="24"/>
        </w:rPr>
        <w:t>and reluctant to identify who the OPP referred to with such terminology</w:t>
      </w:r>
      <w:r w:rsidR="00981CAC">
        <w:rPr>
          <w:rFonts w:ascii="Times New Roman" w:hAnsi="Times New Roman" w:cs="Times New Roman"/>
          <w:sz w:val="24"/>
          <w:szCs w:val="24"/>
        </w:rPr>
        <w:t xml:space="preserve"> during her testimony.</w:t>
      </w:r>
      <w:r w:rsidR="00BD57B9">
        <w:rPr>
          <w:rFonts w:ascii="Times New Roman" w:hAnsi="Times New Roman" w:cs="Times New Roman"/>
          <w:sz w:val="24"/>
          <w:szCs w:val="24"/>
        </w:rPr>
        <w:t xml:space="preserve"> </w:t>
      </w:r>
      <w:r w:rsidR="00543217">
        <w:rPr>
          <w:rFonts w:ascii="Times New Roman" w:hAnsi="Times New Roman" w:cs="Times New Roman"/>
          <w:sz w:val="24"/>
          <w:szCs w:val="24"/>
        </w:rPr>
        <w:t xml:space="preserve">The word </w:t>
      </w:r>
      <w:r w:rsidR="00542843" w:rsidRPr="00542843">
        <w:rPr>
          <w:rFonts w:ascii="Times New Roman" w:hAnsi="Times New Roman" w:cs="Times New Roman"/>
          <w:b/>
          <w:bCs/>
          <w:sz w:val="24"/>
          <w:szCs w:val="24"/>
        </w:rPr>
        <w:t>‘Undesirables</w:t>
      </w:r>
      <w:r w:rsidR="00542843" w:rsidRPr="00542843">
        <w:rPr>
          <w:rFonts w:ascii="Times New Roman" w:hAnsi="Times New Roman" w:cs="Times New Roman"/>
          <w:sz w:val="24"/>
          <w:szCs w:val="24"/>
        </w:rPr>
        <w:t>’</w:t>
      </w:r>
      <w:r w:rsidR="00542843">
        <w:rPr>
          <w:rFonts w:ascii="Times New Roman" w:hAnsi="Times New Roman" w:cs="Times New Roman"/>
          <w:sz w:val="24"/>
          <w:szCs w:val="24"/>
        </w:rPr>
        <w:t xml:space="preserve"> </w:t>
      </w:r>
      <w:r w:rsidR="00A72E27">
        <w:rPr>
          <w:rFonts w:ascii="Times New Roman" w:hAnsi="Times New Roman" w:cs="Times New Roman"/>
          <w:sz w:val="24"/>
          <w:szCs w:val="24"/>
        </w:rPr>
        <w:t>was something that she simply could not utter due to how derogatory it was in relation to people.</w:t>
      </w:r>
      <w:r w:rsidR="00A72E27">
        <w:rPr>
          <w:rStyle w:val="FootnoteReference"/>
          <w:rFonts w:ascii="Times New Roman" w:hAnsi="Times New Roman" w:cs="Times New Roman"/>
          <w:sz w:val="24"/>
          <w:szCs w:val="24"/>
        </w:rPr>
        <w:footnoteReference w:id="54"/>
      </w:r>
      <w:r w:rsidR="00A72E27">
        <w:rPr>
          <w:rFonts w:ascii="Times New Roman" w:hAnsi="Times New Roman" w:cs="Times New Roman"/>
          <w:sz w:val="24"/>
          <w:szCs w:val="24"/>
        </w:rPr>
        <w:t xml:space="preserve"> </w:t>
      </w:r>
    </w:p>
    <w:p w:rsidR="00A72E27" w:rsidRPr="00A72E27" w:rsidRDefault="00A72E27" w:rsidP="00623931">
      <w:pPr>
        <w:pStyle w:val="ListParagraph"/>
        <w:spacing w:line="240" w:lineRule="auto"/>
        <w:rPr>
          <w:rFonts w:ascii="Times New Roman" w:hAnsi="Times New Roman" w:cs="Times New Roman"/>
          <w:sz w:val="24"/>
          <w:szCs w:val="24"/>
        </w:rPr>
      </w:pPr>
    </w:p>
    <w:p w:rsidR="007808F6" w:rsidRPr="00FC4283" w:rsidRDefault="00BD57B9" w:rsidP="00540D3B">
      <w:pPr>
        <w:pStyle w:val="ListParagraph"/>
        <w:numPr>
          <w:ilvl w:val="0"/>
          <w:numId w:val="12"/>
        </w:numPr>
        <w:spacing w:line="360" w:lineRule="auto"/>
        <w:ind w:hanging="720"/>
        <w:rPr>
          <w:rFonts w:ascii="Times New Roman" w:hAnsi="Times New Roman" w:cs="Times New Roman"/>
          <w:sz w:val="24"/>
          <w:szCs w:val="24"/>
        </w:rPr>
      </w:pPr>
      <w:r w:rsidRPr="00FC4283">
        <w:rPr>
          <w:rFonts w:ascii="Times New Roman" w:hAnsi="Times New Roman" w:cs="Times New Roman"/>
          <w:sz w:val="24"/>
          <w:szCs w:val="24"/>
        </w:rPr>
        <w:t>The point is many officers would not use that term to refer to another human being and naturally are hesitant to speak it in the setting of a Human Rights hearing</w:t>
      </w:r>
      <w:r w:rsidR="00A72E27" w:rsidRPr="00FC4283">
        <w:rPr>
          <w:rFonts w:ascii="Times New Roman" w:hAnsi="Times New Roman" w:cs="Times New Roman"/>
          <w:sz w:val="24"/>
          <w:szCs w:val="24"/>
        </w:rPr>
        <w:t xml:space="preserve">. However, not </w:t>
      </w:r>
      <w:r w:rsidRPr="00FC4283">
        <w:rPr>
          <w:rFonts w:ascii="Times New Roman" w:hAnsi="Times New Roman" w:cs="Times New Roman"/>
          <w:sz w:val="24"/>
          <w:szCs w:val="24"/>
        </w:rPr>
        <w:t xml:space="preserve">within </w:t>
      </w:r>
      <w:r w:rsidR="00A72E27" w:rsidRPr="00FC4283">
        <w:rPr>
          <w:rFonts w:ascii="Times New Roman" w:hAnsi="Times New Roman" w:cs="Times New Roman"/>
          <w:sz w:val="24"/>
          <w:szCs w:val="24"/>
        </w:rPr>
        <w:t xml:space="preserve">the policing </w:t>
      </w:r>
      <w:r w:rsidRPr="00FC4283">
        <w:rPr>
          <w:rFonts w:ascii="Times New Roman" w:hAnsi="Times New Roman" w:cs="Times New Roman"/>
          <w:sz w:val="24"/>
          <w:szCs w:val="24"/>
        </w:rPr>
        <w:t xml:space="preserve">employment </w:t>
      </w:r>
      <w:r w:rsidR="00A72E27" w:rsidRPr="00FC4283">
        <w:rPr>
          <w:rFonts w:ascii="Times New Roman" w:hAnsi="Times New Roman" w:cs="Times New Roman"/>
          <w:sz w:val="24"/>
          <w:szCs w:val="24"/>
        </w:rPr>
        <w:t>settings</w:t>
      </w:r>
      <w:r w:rsidRPr="00FC4283">
        <w:rPr>
          <w:rFonts w:ascii="Times New Roman" w:hAnsi="Times New Roman" w:cs="Times New Roman"/>
          <w:sz w:val="24"/>
          <w:szCs w:val="24"/>
        </w:rPr>
        <w:t>.</w:t>
      </w:r>
      <w:r w:rsidR="00B47FA3" w:rsidRPr="00FC4283">
        <w:rPr>
          <w:rStyle w:val="FootnoteReference"/>
          <w:rFonts w:ascii="Times New Roman" w:hAnsi="Times New Roman" w:cs="Times New Roman"/>
          <w:sz w:val="24"/>
          <w:szCs w:val="24"/>
        </w:rPr>
        <w:footnoteReference w:id="55"/>
      </w:r>
      <w:r w:rsidR="00981CAC" w:rsidRPr="00FC4283">
        <w:rPr>
          <w:rFonts w:ascii="Times New Roman" w:hAnsi="Times New Roman" w:cs="Times New Roman"/>
          <w:sz w:val="24"/>
          <w:szCs w:val="24"/>
        </w:rPr>
        <w:t xml:space="preserve"> Brockley</w:t>
      </w:r>
      <w:r w:rsidR="00A72E27" w:rsidRPr="00FC4283">
        <w:rPr>
          <w:rFonts w:ascii="Times New Roman" w:hAnsi="Times New Roman" w:cs="Times New Roman"/>
          <w:sz w:val="24"/>
          <w:szCs w:val="24"/>
        </w:rPr>
        <w:t>’s</w:t>
      </w:r>
      <w:r w:rsidR="00981CAC" w:rsidRPr="00FC4283">
        <w:rPr>
          <w:rFonts w:ascii="Times New Roman" w:hAnsi="Times New Roman" w:cs="Times New Roman"/>
          <w:sz w:val="24"/>
          <w:szCs w:val="24"/>
        </w:rPr>
        <w:t xml:space="preserve"> </w:t>
      </w:r>
      <w:r w:rsidR="00F85E40" w:rsidRPr="00FC4283">
        <w:rPr>
          <w:rFonts w:ascii="Times New Roman" w:hAnsi="Times New Roman" w:cs="Times New Roman"/>
          <w:sz w:val="24"/>
          <w:szCs w:val="24"/>
        </w:rPr>
        <w:t>exam in this area reveals how he readily used such a term in</w:t>
      </w:r>
      <w:r w:rsidR="00981CAC" w:rsidRPr="00FC4283">
        <w:rPr>
          <w:rFonts w:ascii="Times New Roman" w:hAnsi="Times New Roman" w:cs="Times New Roman"/>
          <w:sz w:val="24"/>
          <w:szCs w:val="24"/>
        </w:rPr>
        <w:t xml:space="preserve"> his working environment</w:t>
      </w:r>
      <w:r w:rsidR="00F85E40" w:rsidRPr="00FC4283">
        <w:rPr>
          <w:rFonts w:ascii="Times New Roman" w:hAnsi="Times New Roman" w:cs="Times New Roman"/>
          <w:sz w:val="24"/>
          <w:szCs w:val="24"/>
        </w:rPr>
        <w:t xml:space="preserve">. </w:t>
      </w:r>
      <w:r w:rsidR="006333CF" w:rsidRPr="00FC4283">
        <w:rPr>
          <w:rFonts w:ascii="Times New Roman" w:hAnsi="Times New Roman" w:cs="Times New Roman"/>
          <w:sz w:val="24"/>
          <w:szCs w:val="24"/>
        </w:rPr>
        <w:t>Brockley</w:t>
      </w:r>
      <w:r w:rsidR="00960F45">
        <w:rPr>
          <w:rFonts w:ascii="Times New Roman" w:hAnsi="Times New Roman" w:cs="Times New Roman"/>
          <w:sz w:val="24"/>
          <w:szCs w:val="24"/>
        </w:rPr>
        <w:t>’s</w:t>
      </w:r>
      <w:r w:rsidR="006333CF" w:rsidRPr="00FC4283">
        <w:rPr>
          <w:rFonts w:ascii="Times New Roman" w:hAnsi="Times New Roman" w:cs="Times New Roman"/>
          <w:sz w:val="24"/>
          <w:szCs w:val="24"/>
        </w:rPr>
        <w:t xml:space="preserve"> exam was not cross-examined.</w:t>
      </w:r>
      <w:r w:rsidR="006333CF" w:rsidRPr="00FC4283">
        <w:rPr>
          <w:rStyle w:val="FootnoteReference"/>
          <w:rFonts w:ascii="Times New Roman" w:hAnsi="Times New Roman" w:cs="Times New Roman"/>
          <w:sz w:val="24"/>
          <w:szCs w:val="24"/>
        </w:rPr>
        <w:footnoteReference w:id="56"/>
      </w:r>
      <w:r w:rsidR="00981CAC" w:rsidRPr="00FC4283">
        <w:rPr>
          <w:rFonts w:ascii="Times New Roman" w:hAnsi="Times New Roman" w:cs="Times New Roman"/>
          <w:sz w:val="24"/>
          <w:szCs w:val="24"/>
        </w:rPr>
        <w:t xml:space="preserve"> </w:t>
      </w:r>
    </w:p>
    <w:p w:rsidR="00B90161" w:rsidRPr="00B90161" w:rsidRDefault="00B90161" w:rsidP="00623931">
      <w:pPr>
        <w:pStyle w:val="ListParagraph"/>
        <w:spacing w:line="240" w:lineRule="auto"/>
        <w:rPr>
          <w:rFonts w:ascii="Times New Roman" w:hAnsi="Times New Roman" w:cs="Times New Roman"/>
          <w:sz w:val="24"/>
          <w:szCs w:val="24"/>
        </w:rPr>
      </w:pPr>
    </w:p>
    <w:p w:rsidR="003A4DEB" w:rsidRPr="003F163A" w:rsidRDefault="003A4DEB" w:rsidP="00177F5C">
      <w:pPr>
        <w:pStyle w:val="ListParagraph"/>
        <w:numPr>
          <w:ilvl w:val="0"/>
          <w:numId w:val="12"/>
        </w:numPr>
        <w:spacing w:line="360" w:lineRule="auto"/>
        <w:ind w:hanging="720"/>
        <w:rPr>
          <w:rFonts w:ascii="Times New Roman" w:hAnsi="Times New Roman" w:cs="Times New Roman"/>
          <w:sz w:val="24"/>
          <w:szCs w:val="24"/>
        </w:rPr>
      </w:pPr>
      <w:r w:rsidRPr="003F163A">
        <w:rPr>
          <w:rFonts w:ascii="Times New Roman" w:hAnsi="Times New Roman" w:cs="Times New Roman"/>
          <w:sz w:val="24"/>
          <w:szCs w:val="24"/>
        </w:rPr>
        <w:t xml:space="preserve">The effects of that allegation made Jack feel like an </w:t>
      </w:r>
      <w:r w:rsidR="00DE091C" w:rsidRPr="003F163A">
        <w:rPr>
          <w:rFonts w:ascii="Times New Roman" w:hAnsi="Times New Roman" w:cs="Times New Roman"/>
          <w:b/>
          <w:bCs/>
          <w:sz w:val="24"/>
          <w:szCs w:val="24"/>
        </w:rPr>
        <w:t>UNDESIRABLE</w:t>
      </w:r>
      <w:r w:rsidR="00AE6CB6" w:rsidRPr="003F163A">
        <w:rPr>
          <w:rStyle w:val="FootnoteReference"/>
          <w:rFonts w:ascii="Times New Roman" w:hAnsi="Times New Roman" w:cs="Times New Roman"/>
          <w:sz w:val="24"/>
          <w:szCs w:val="24"/>
        </w:rPr>
        <w:footnoteReference w:id="57"/>
      </w:r>
      <w:r w:rsidR="001824F2" w:rsidRPr="003F163A">
        <w:rPr>
          <w:rFonts w:ascii="Times New Roman" w:hAnsi="Times New Roman" w:cs="Times New Roman"/>
          <w:sz w:val="24"/>
          <w:szCs w:val="24"/>
        </w:rPr>
        <w:t xml:space="preserve"> </w:t>
      </w:r>
      <w:r w:rsidRPr="003F163A">
        <w:rPr>
          <w:rFonts w:ascii="Times New Roman" w:hAnsi="Times New Roman" w:cs="Times New Roman"/>
          <w:sz w:val="24"/>
          <w:szCs w:val="24"/>
        </w:rPr>
        <w:t>and Butorac</w:t>
      </w:r>
      <w:r w:rsidR="007621A7" w:rsidRPr="003F163A">
        <w:rPr>
          <w:rFonts w:ascii="Times New Roman" w:hAnsi="Times New Roman" w:cs="Times New Roman"/>
          <w:sz w:val="24"/>
          <w:szCs w:val="24"/>
        </w:rPr>
        <w:t>’s</w:t>
      </w:r>
      <w:r w:rsidRPr="003F163A">
        <w:rPr>
          <w:rFonts w:ascii="Times New Roman" w:hAnsi="Times New Roman" w:cs="Times New Roman"/>
          <w:sz w:val="24"/>
          <w:szCs w:val="24"/>
        </w:rPr>
        <w:t xml:space="preserve"> testimony about how </w:t>
      </w:r>
      <w:r w:rsidR="00DE091C" w:rsidRPr="003F163A">
        <w:rPr>
          <w:rFonts w:ascii="Times New Roman" w:hAnsi="Times New Roman" w:cs="Times New Roman"/>
          <w:sz w:val="24"/>
          <w:szCs w:val="24"/>
        </w:rPr>
        <w:t>concerned</w:t>
      </w:r>
      <w:r w:rsidRPr="003F163A">
        <w:rPr>
          <w:rFonts w:ascii="Times New Roman" w:hAnsi="Times New Roman" w:cs="Times New Roman"/>
          <w:sz w:val="24"/>
          <w:szCs w:val="24"/>
        </w:rPr>
        <w:t xml:space="preserve"> he would be to get such an allegation did not help any</w:t>
      </w:r>
      <w:r w:rsidR="00AE6CB6" w:rsidRPr="003F163A">
        <w:rPr>
          <w:rFonts w:ascii="Times New Roman" w:hAnsi="Times New Roman" w:cs="Times New Roman"/>
          <w:sz w:val="24"/>
          <w:szCs w:val="24"/>
        </w:rPr>
        <w:t>.</w:t>
      </w:r>
      <w:r w:rsidR="00AE6CB6" w:rsidRPr="003F163A">
        <w:rPr>
          <w:rStyle w:val="FootnoteReference"/>
          <w:rFonts w:ascii="Times New Roman" w:hAnsi="Times New Roman" w:cs="Times New Roman"/>
          <w:sz w:val="24"/>
          <w:szCs w:val="24"/>
        </w:rPr>
        <w:footnoteReference w:id="58"/>
      </w:r>
      <w:r w:rsidR="007621A7" w:rsidRPr="003F163A">
        <w:rPr>
          <w:rFonts w:ascii="Times New Roman" w:hAnsi="Times New Roman" w:cs="Times New Roman"/>
          <w:sz w:val="24"/>
          <w:szCs w:val="24"/>
        </w:rPr>
        <w:t xml:space="preserve"> </w:t>
      </w:r>
    </w:p>
    <w:p w:rsidR="00543217" w:rsidRPr="005412FC" w:rsidRDefault="00543217" w:rsidP="00543217">
      <w:pPr>
        <w:spacing w:line="240" w:lineRule="auto"/>
        <w:ind w:left="720" w:hanging="720"/>
        <w:rPr>
          <w:rFonts w:ascii="Times New Roman" w:hAnsi="Times New Roman" w:cs="Times New Roman"/>
          <w:b/>
          <w:bCs/>
          <w:sz w:val="16"/>
          <w:szCs w:val="16"/>
        </w:rPr>
      </w:pPr>
    </w:p>
    <w:p w:rsidR="00F36253" w:rsidRPr="009E55A8" w:rsidRDefault="005F25C3" w:rsidP="005F25C3">
      <w:pPr>
        <w:spacing w:line="360" w:lineRule="auto"/>
        <w:ind w:left="720" w:hanging="720"/>
        <w:rPr>
          <w:rFonts w:ascii="Times New Roman" w:hAnsi="Times New Roman" w:cs="Times New Roman"/>
          <w:b/>
          <w:bCs/>
          <w:sz w:val="28"/>
          <w:szCs w:val="28"/>
        </w:rPr>
      </w:pPr>
      <w:r>
        <w:rPr>
          <w:rFonts w:ascii="Times New Roman" w:hAnsi="Times New Roman" w:cs="Times New Roman"/>
          <w:b/>
          <w:bCs/>
          <w:sz w:val="28"/>
          <w:szCs w:val="28"/>
        </w:rPr>
        <w:t>Constable Shaun Filman and his lack of i</w:t>
      </w:r>
      <w:r w:rsidR="00F36253" w:rsidRPr="009E55A8">
        <w:rPr>
          <w:rFonts w:ascii="Times New Roman" w:hAnsi="Times New Roman" w:cs="Times New Roman"/>
          <w:b/>
          <w:bCs/>
          <w:sz w:val="28"/>
          <w:szCs w:val="28"/>
        </w:rPr>
        <w:t xml:space="preserve">nterest in </w:t>
      </w:r>
      <w:r>
        <w:rPr>
          <w:rFonts w:ascii="Times New Roman" w:hAnsi="Times New Roman" w:cs="Times New Roman"/>
          <w:b/>
          <w:bCs/>
          <w:sz w:val="28"/>
          <w:szCs w:val="28"/>
        </w:rPr>
        <w:t>c</w:t>
      </w:r>
      <w:r w:rsidR="000E0CC5">
        <w:rPr>
          <w:rFonts w:ascii="Times New Roman" w:hAnsi="Times New Roman" w:cs="Times New Roman"/>
          <w:b/>
          <w:bCs/>
          <w:sz w:val="28"/>
          <w:szCs w:val="28"/>
        </w:rPr>
        <w:t xml:space="preserve">oaching </w:t>
      </w:r>
      <w:r w:rsidR="00F36253" w:rsidRPr="009E55A8">
        <w:rPr>
          <w:rFonts w:ascii="Times New Roman" w:hAnsi="Times New Roman" w:cs="Times New Roman"/>
          <w:b/>
          <w:bCs/>
          <w:sz w:val="28"/>
          <w:szCs w:val="28"/>
        </w:rPr>
        <w:t>Jack</w:t>
      </w:r>
    </w:p>
    <w:p w:rsidR="00CF0235" w:rsidRDefault="00F36253" w:rsidP="00CF0235">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Jack testified during his examination-in-chief that he had to fix Filman’s grammar and spelling mistakes in his PERs and even later showed Filman how to use a spell-checker.</w:t>
      </w:r>
      <w:r w:rsidRPr="002D0766">
        <w:rPr>
          <w:rStyle w:val="FootnoteReference"/>
          <w:rFonts w:ascii="Times New Roman" w:hAnsi="Times New Roman" w:cs="Times New Roman"/>
          <w:sz w:val="24"/>
          <w:szCs w:val="24"/>
        </w:rPr>
        <w:footnoteReference w:id="59"/>
      </w:r>
    </w:p>
    <w:p w:rsidR="00CF0235" w:rsidRPr="00CF62EF" w:rsidRDefault="00CF0235" w:rsidP="005412FC">
      <w:pPr>
        <w:pStyle w:val="ListParagraph"/>
        <w:spacing w:line="240" w:lineRule="auto"/>
        <w:rPr>
          <w:rFonts w:ascii="Times New Roman" w:hAnsi="Times New Roman" w:cs="Times New Roman"/>
          <w:sz w:val="18"/>
          <w:szCs w:val="18"/>
        </w:rPr>
      </w:pPr>
    </w:p>
    <w:p w:rsidR="005412FC" w:rsidRDefault="00CF0235" w:rsidP="005412FC">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Jack testified that Filman treated him like a leper. Jack testified that </w:t>
      </w:r>
      <w:r w:rsidRPr="002D0766">
        <w:rPr>
          <w:rFonts w:ascii="Times New Roman" w:hAnsi="Times New Roman" w:cs="Times New Roman"/>
          <w:sz w:val="24"/>
          <w:szCs w:val="24"/>
        </w:rPr>
        <w:t>it was him who approached Flindall regarding his concerns about Filman’s coaching.</w:t>
      </w:r>
      <w:r w:rsidRPr="002D0766">
        <w:rPr>
          <w:rStyle w:val="FootnoteReference"/>
          <w:rFonts w:ascii="Times New Roman" w:hAnsi="Times New Roman" w:cs="Times New Roman"/>
          <w:sz w:val="24"/>
          <w:szCs w:val="24"/>
        </w:rPr>
        <w:footnoteReference w:id="60"/>
      </w:r>
      <w:r w:rsidRPr="002D0766">
        <w:rPr>
          <w:rFonts w:ascii="Times New Roman" w:hAnsi="Times New Roman" w:cs="Times New Roman"/>
          <w:sz w:val="24"/>
          <w:szCs w:val="24"/>
        </w:rPr>
        <w:t xml:space="preserve"> Flindall did not recall that.</w:t>
      </w:r>
      <w:r w:rsidRPr="002D0766">
        <w:rPr>
          <w:rStyle w:val="FootnoteReference"/>
          <w:rFonts w:ascii="Times New Roman" w:hAnsi="Times New Roman" w:cs="Times New Roman"/>
          <w:sz w:val="24"/>
          <w:szCs w:val="24"/>
        </w:rPr>
        <w:footnoteReference w:id="61"/>
      </w:r>
      <w:r w:rsidRPr="002D0766">
        <w:rPr>
          <w:rFonts w:ascii="Times New Roman" w:hAnsi="Times New Roman" w:cs="Times New Roman"/>
          <w:sz w:val="24"/>
          <w:szCs w:val="24"/>
        </w:rPr>
        <w:t xml:space="preserve"> </w:t>
      </w:r>
    </w:p>
    <w:p w:rsidR="005412FC" w:rsidRPr="00CF62EF" w:rsidRDefault="005412FC" w:rsidP="005412FC">
      <w:pPr>
        <w:pStyle w:val="ListParagraph"/>
        <w:spacing w:line="240" w:lineRule="auto"/>
        <w:rPr>
          <w:rFonts w:ascii="Times New Roman" w:hAnsi="Times New Roman" w:cs="Times New Roman"/>
          <w:sz w:val="18"/>
          <w:szCs w:val="18"/>
        </w:rPr>
      </w:pPr>
    </w:p>
    <w:p w:rsidR="005412FC" w:rsidRDefault="00F36253" w:rsidP="00EA1059">
      <w:pPr>
        <w:pStyle w:val="ListParagraph"/>
        <w:numPr>
          <w:ilvl w:val="0"/>
          <w:numId w:val="12"/>
        </w:numPr>
        <w:spacing w:line="360" w:lineRule="auto"/>
        <w:ind w:hanging="720"/>
        <w:rPr>
          <w:rFonts w:ascii="Times New Roman" w:hAnsi="Times New Roman" w:cs="Times New Roman"/>
          <w:sz w:val="24"/>
          <w:szCs w:val="24"/>
        </w:rPr>
      </w:pPr>
      <w:r w:rsidRPr="005412FC">
        <w:rPr>
          <w:rFonts w:ascii="Times New Roman" w:hAnsi="Times New Roman" w:cs="Times New Roman"/>
          <w:sz w:val="24"/>
          <w:szCs w:val="24"/>
        </w:rPr>
        <w:t>Filman’s testimo</w:t>
      </w:r>
      <w:r w:rsidR="00EA1059">
        <w:rPr>
          <w:rFonts w:ascii="Times New Roman" w:hAnsi="Times New Roman" w:cs="Times New Roman"/>
          <w:sz w:val="24"/>
          <w:szCs w:val="24"/>
        </w:rPr>
        <w:t>ny differs from his entry in Point Form Chronology (PFC)</w:t>
      </w:r>
      <w:r>
        <w:rPr>
          <w:rStyle w:val="FootnoteReference"/>
          <w:rFonts w:ascii="Times New Roman" w:hAnsi="Times New Roman" w:cs="Times New Roman"/>
          <w:sz w:val="24"/>
          <w:szCs w:val="24"/>
        </w:rPr>
        <w:footnoteReference w:id="62"/>
      </w:r>
      <w:r w:rsidRPr="005412FC">
        <w:rPr>
          <w:rFonts w:ascii="Times New Roman" w:hAnsi="Times New Roman" w:cs="Times New Roman"/>
          <w:sz w:val="24"/>
          <w:szCs w:val="24"/>
        </w:rPr>
        <w:t xml:space="preserve"> page 4, first paragraph, March 2009 entry, where he says he stopped 3 vehicles. In his testimony he says he stopped 7 or 8 vehicles.</w:t>
      </w:r>
      <w:r w:rsidRPr="002D0766">
        <w:rPr>
          <w:rStyle w:val="FootnoteReference"/>
          <w:rFonts w:ascii="Times New Roman" w:hAnsi="Times New Roman" w:cs="Times New Roman"/>
          <w:sz w:val="24"/>
          <w:szCs w:val="24"/>
        </w:rPr>
        <w:footnoteReference w:id="63"/>
      </w:r>
    </w:p>
    <w:p w:rsidR="00C01E46" w:rsidRPr="005412FC" w:rsidRDefault="00F36253" w:rsidP="005412FC">
      <w:pPr>
        <w:pStyle w:val="ListParagraph"/>
        <w:numPr>
          <w:ilvl w:val="0"/>
          <w:numId w:val="12"/>
        </w:numPr>
        <w:spacing w:line="360" w:lineRule="auto"/>
        <w:ind w:hanging="720"/>
        <w:rPr>
          <w:rFonts w:ascii="Times New Roman" w:hAnsi="Times New Roman" w:cs="Times New Roman"/>
          <w:sz w:val="24"/>
          <w:szCs w:val="24"/>
        </w:rPr>
      </w:pPr>
      <w:r w:rsidRPr="005412FC">
        <w:rPr>
          <w:rFonts w:ascii="Times New Roman" w:hAnsi="Times New Roman" w:cs="Times New Roman"/>
          <w:sz w:val="24"/>
          <w:szCs w:val="24"/>
        </w:rPr>
        <w:lastRenderedPageBreak/>
        <w:t>Filman’s testimony differs from his entry in PFC page 4, second paragraph, 04 Mar 09 where he states that Jack told him about the video pen. His testimony reveals otherwise.</w:t>
      </w:r>
      <w:r w:rsidRPr="002D0766">
        <w:rPr>
          <w:rStyle w:val="FootnoteReference"/>
          <w:rFonts w:ascii="Times New Roman" w:hAnsi="Times New Roman" w:cs="Times New Roman"/>
          <w:sz w:val="24"/>
          <w:szCs w:val="24"/>
        </w:rPr>
        <w:footnoteReference w:id="64"/>
      </w:r>
    </w:p>
    <w:p w:rsidR="00C01E46" w:rsidRPr="00CF62EF" w:rsidRDefault="00C01E46" w:rsidP="004B053D">
      <w:pPr>
        <w:pStyle w:val="ListParagraph"/>
        <w:spacing w:line="240" w:lineRule="auto"/>
        <w:rPr>
          <w:rFonts w:ascii="Times New Roman" w:hAnsi="Times New Roman" w:cs="Times New Roman"/>
        </w:rPr>
      </w:pPr>
    </w:p>
    <w:p w:rsidR="00C01E46" w:rsidRDefault="00F36253" w:rsidP="00C01E46">
      <w:pPr>
        <w:pStyle w:val="ListParagraph"/>
        <w:numPr>
          <w:ilvl w:val="0"/>
          <w:numId w:val="12"/>
        </w:numPr>
        <w:spacing w:line="360" w:lineRule="auto"/>
        <w:ind w:hanging="720"/>
        <w:rPr>
          <w:rFonts w:ascii="Times New Roman" w:hAnsi="Times New Roman" w:cs="Times New Roman"/>
          <w:sz w:val="24"/>
          <w:szCs w:val="24"/>
        </w:rPr>
      </w:pPr>
      <w:r w:rsidRPr="00C01E46">
        <w:rPr>
          <w:rFonts w:ascii="Times New Roman" w:hAnsi="Times New Roman" w:cs="Times New Roman"/>
          <w:sz w:val="24"/>
          <w:szCs w:val="24"/>
        </w:rPr>
        <w:t>Filman neither attended nor was aware what the meeting on August 19, 2009 was about.</w:t>
      </w:r>
      <w:r w:rsidRPr="00780CAC">
        <w:rPr>
          <w:rStyle w:val="FootnoteReference"/>
          <w:rFonts w:ascii="Times New Roman" w:hAnsi="Times New Roman" w:cs="Times New Roman"/>
          <w:sz w:val="24"/>
          <w:szCs w:val="24"/>
        </w:rPr>
        <w:footnoteReference w:id="65"/>
      </w:r>
      <w:r w:rsidRPr="00C01E46">
        <w:rPr>
          <w:rFonts w:ascii="Times New Roman" w:hAnsi="Times New Roman" w:cs="Times New Roman"/>
          <w:sz w:val="24"/>
          <w:szCs w:val="24"/>
        </w:rPr>
        <w:t xml:space="preserve"> If anything this attests to his entire lack of interest in coaching Jack. </w:t>
      </w:r>
    </w:p>
    <w:p w:rsidR="00C01E46" w:rsidRPr="00CF62EF" w:rsidRDefault="00C01E46" w:rsidP="004B053D">
      <w:pPr>
        <w:pStyle w:val="ListParagraph"/>
        <w:spacing w:line="240" w:lineRule="auto"/>
        <w:rPr>
          <w:rFonts w:ascii="Times New Roman" w:hAnsi="Times New Roman" w:cs="Times New Roman"/>
          <w:sz w:val="18"/>
          <w:szCs w:val="18"/>
        </w:rPr>
      </w:pPr>
    </w:p>
    <w:p w:rsidR="004B053D" w:rsidRDefault="00F36253" w:rsidP="004B053D">
      <w:pPr>
        <w:pStyle w:val="ListParagraph"/>
        <w:numPr>
          <w:ilvl w:val="0"/>
          <w:numId w:val="12"/>
        </w:numPr>
        <w:spacing w:line="360" w:lineRule="auto"/>
        <w:ind w:hanging="720"/>
        <w:rPr>
          <w:rFonts w:ascii="Times New Roman" w:hAnsi="Times New Roman" w:cs="Times New Roman"/>
          <w:sz w:val="24"/>
          <w:szCs w:val="24"/>
        </w:rPr>
      </w:pPr>
      <w:r w:rsidRPr="00C01E46">
        <w:rPr>
          <w:rFonts w:ascii="Times New Roman" w:hAnsi="Times New Roman" w:cs="Times New Roman"/>
          <w:sz w:val="24"/>
          <w:szCs w:val="24"/>
        </w:rPr>
        <w:t>Illuminating is Flindall’s notes that state Filman was present</w:t>
      </w:r>
      <w:r w:rsidR="00780CAC" w:rsidRPr="00C01E46">
        <w:rPr>
          <w:rFonts w:ascii="Times New Roman" w:hAnsi="Times New Roman" w:cs="Times New Roman"/>
          <w:sz w:val="24"/>
          <w:szCs w:val="24"/>
        </w:rPr>
        <w:t xml:space="preserve"> at the meeting.</w:t>
      </w:r>
      <w:r w:rsidR="00DF1260">
        <w:rPr>
          <w:rStyle w:val="FootnoteReference"/>
          <w:rFonts w:ascii="Times New Roman" w:hAnsi="Times New Roman" w:cs="Times New Roman"/>
          <w:sz w:val="24"/>
          <w:szCs w:val="24"/>
        </w:rPr>
        <w:footnoteReference w:id="66"/>
      </w:r>
      <w:r w:rsidRPr="00C01E46">
        <w:rPr>
          <w:rFonts w:ascii="Times New Roman" w:hAnsi="Times New Roman" w:cs="Times New Roman"/>
          <w:sz w:val="24"/>
          <w:szCs w:val="24"/>
        </w:rPr>
        <w:t xml:space="preserve"> It is a lie but more importantly it is documentary evidence of how one can write in whatever they want in their notes</w:t>
      </w:r>
      <w:r w:rsidR="00DF1260">
        <w:rPr>
          <w:rFonts w:ascii="Times New Roman" w:hAnsi="Times New Roman" w:cs="Times New Roman"/>
          <w:sz w:val="24"/>
          <w:szCs w:val="24"/>
        </w:rPr>
        <w:t>,</w:t>
      </w:r>
      <w:r w:rsidRPr="00C01E46">
        <w:rPr>
          <w:rFonts w:ascii="Times New Roman" w:hAnsi="Times New Roman" w:cs="Times New Roman"/>
          <w:sz w:val="24"/>
          <w:szCs w:val="24"/>
        </w:rPr>
        <w:t xml:space="preserve"> more accurately known as ‘doctoring of notes’.</w:t>
      </w:r>
    </w:p>
    <w:p w:rsidR="004B053D" w:rsidRPr="00CF62EF" w:rsidRDefault="004B053D" w:rsidP="004B053D">
      <w:pPr>
        <w:pStyle w:val="ListParagraph"/>
        <w:spacing w:line="240" w:lineRule="auto"/>
        <w:rPr>
          <w:rFonts w:ascii="Times New Roman" w:hAnsi="Times New Roman" w:cs="Times New Roman"/>
          <w:sz w:val="18"/>
          <w:szCs w:val="18"/>
        </w:rPr>
      </w:pPr>
    </w:p>
    <w:p w:rsidR="00572FAD" w:rsidRDefault="00F36253" w:rsidP="00572FAD">
      <w:pPr>
        <w:pStyle w:val="ListParagraph"/>
        <w:numPr>
          <w:ilvl w:val="0"/>
          <w:numId w:val="12"/>
        </w:numPr>
        <w:spacing w:line="360" w:lineRule="auto"/>
        <w:ind w:hanging="720"/>
        <w:rPr>
          <w:rFonts w:ascii="Times New Roman" w:hAnsi="Times New Roman" w:cs="Times New Roman"/>
          <w:sz w:val="24"/>
          <w:szCs w:val="24"/>
        </w:rPr>
      </w:pPr>
      <w:r w:rsidRPr="004B053D">
        <w:rPr>
          <w:rFonts w:ascii="Times New Roman" w:hAnsi="Times New Roman" w:cs="Times New Roman"/>
          <w:sz w:val="24"/>
          <w:szCs w:val="24"/>
        </w:rPr>
        <w:t>Filman’s notebook for August 16, 2009, the date that Jack alleged Filman’s signature on Month 5 PER was forged is conveniently missing.</w:t>
      </w:r>
      <w:r w:rsidRPr="00B1744E">
        <w:rPr>
          <w:rStyle w:val="FootnoteReference"/>
          <w:rFonts w:ascii="Times New Roman" w:hAnsi="Times New Roman" w:cs="Times New Roman"/>
          <w:sz w:val="24"/>
          <w:szCs w:val="24"/>
        </w:rPr>
        <w:footnoteReference w:id="67"/>
      </w:r>
    </w:p>
    <w:p w:rsidR="00572FAD" w:rsidRPr="00CF62EF" w:rsidRDefault="00572FAD" w:rsidP="005412FC">
      <w:pPr>
        <w:pStyle w:val="ListParagraph"/>
        <w:spacing w:line="240" w:lineRule="auto"/>
        <w:rPr>
          <w:rFonts w:ascii="Times New Roman" w:hAnsi="Times New Roman" w:cs="Times New Roman"/>
          <w:sz w:val="18"/>
          <w:szCs w:val="18"/>
        </w:rPr>
      </w:pPr>
    </w:p>
    <w:p w:rsidR="00572FAD" w:rsidRDefault="00F36253" w:rsidP="005412FC">
      <w:pPr>
        <w:pStyle w:val="ListParagraph"/>
        <w:numPr>
          <w:ilvl w:val="0"/>
          <w:numId w:val="12"/>
        </w:numPr>
        <w:spacing w:line="360" w:lineRule="auto"/>
        <w:ind w:hanging="720"/>
        <w:rPr>
          <w:rFonts w:ascii="Times New Roman" w:hAnsi="Times New Roman" w:cs="Times New Roman"/>
          <w:sz w:val="24"/>
          <w:szCs w:val="24"/>
        </w:rPr>
      </w:pPr>
      <w:r w:rsidRPr="00572FAD">
        <w:rPr>
          <w:rFonts w:ascii="Times New Roman" w:hAnsi="Times New Roman" w:cs="Times New Roman"/>
          <w:sz w:val="24"/>
          <w:szCs w:val="24"/>
        </w:rPr>
        <w:t xml:space="preserve">Filman </w:t>
      </w:r>
      <w:r w:rsidR="005412FC">
        <w:rPr>
          <w:rFonts w:ascii="Times New Roman" w:hAnsi="Times New Roman" w:cs="Times New Roman"/>
          <w:sz w:val="24"/>
          <w:szCs w:val="24"/>
        </w:rPr>
        <w:t>could not</w:t>
      </w:r>
      <w:r w:rsidRPr="00572FAD">
        <w:rPr>
          <w:rFonts w:ascii="Times New Roman" w:hAnsi="Times New Roman" w:cs="Times New Roman"/>
          <w:sz w:val="24"/>
          <w:szCs w:val="24"/>
        </w:rPr>
        <w:t xml:space="preserve"> explain why his signature on Jack’s Month 6&amp;7 PER is missing.</w:t>
      </w:r>
      <w:r w:rsidRPr="002D0766">
        <w:rPr>
          <w:rStyle w:val="FootnoteReference"/>
          <w:rFonts w:ascii="Times New Roman" w:hAnsi="Times New Roman" w:cs="Times New Roman"/>
          <w:sz w:val="24"/>
          <w:szCs w:val="24"/>
        </w:rPr>
        <w:footnoteReference w:id="68"/>
      </w:r>
    </w:p>
    <w:p w:rsidR="00572FAD" w:rsidRPr="00CF62EF" w:rsidRDefault="00572FAD" w:rsidP="00572FAD">
      <w:pPr>
        <w:pStyle w:val="ListParagraph"/>
        <w:spacing w:line="240" w:lineRule="auto"/>
        <w:rPr>
          <w:rFonts w:ascii="Times New Roman" w:hAnsi="Times New Roman" w:cs="Times New Roman"/>
          <w:sz w:val="18"/>
          <w:szCs w:val="18"/>
        </w:rPr>
      </w:pPr>
    </w:p>
    <w:p w:rsidR="00F36253" w:rsidRPr="00572FAD" w:rsidRDefault="00F36253" w:rsidP="00572FAD">
      <w:pPr>
        <w:pStyle w:val="ListParagraph"/>
        <w:numPr>
          <w:ilvl w:val="0"/>
          <w:numId w:val="12"/>
        </w:numPr>
        <w:spacing w:line="360" w:lineRule="auto"/>
        <w:ind w:hanging="720"/>
        <w:rPr>
          <w:rFonts w:ascii="Times New Roman" w:hAnsi="Times New Roman" w:cs="Times New Roman"/>
          <w:sz w:val="24"/>
          <w:szCs w:val="24"/>
        </w:rPr>
      </w:pPr>
      <w:r w:rsidRPr="00572FAD">
        <w:rPr>
          <w:rFonts w:ascii="Times New Roman" w:hAnsi="Times New Roman" w:cs="Times New Roman"/>
          <w:sz w:val="24"/>
          <w:szCs w:val="24"/>
        </w:rPr>
        <w:t>Filman testified that in summer 2009 he also took vacation</w:t>
      </w:r>
      <w:r w:rsidRPr="002D0766">
        <w:rPr>
          <w:rStyle w:val="FootnoteReference"/>
          <w:rFonts w:ascii="Times New Roman" w:hAnsi="Times New Roman" w:cs="Times New Roman"/>
          <w:sz w:val="24"/>
          <w:szCs w:val="24"/>
        </w:rPr>
        <w:footnoteReference w:id="69"/>
      </w:r>
      <w:r w:rsidRPr="00572FAD">
        <w:rPr>
          <w:rFonts w:ascii="Times New Roman" w:hAnsi="Times New Roman" w:cs="Times New Roman"/>
          <w:sz w:val="24"/>
          <w:szCs w:val="24"/>
        </w:rPr>
        <w:t xml:space="preserve"> and that he worked on a special project as a result of which he was coming to work in plain</w:t>
      </w:r>
      <w:r w:rsidR="005412FC">
        <w:rPr>
          <w:rFonts w:ascii="Times New Roman" w:hAnsi="Times New Roman" w:cs="Times New Roman"/>
          <w:sz w:val="24"/>
          <w:szCs w:val="24"/>
        </w:rPr>
        <w:t xml:space="preserve"> </w:t>
      </w:r>
      <w:r w:rsidRPr="00572FAD">
        <w:rPr>
          <w:rFonts w:ascii="Times New Roman" w:hAnsi="Times New Roman" w:cs="Times New Roman"/>
          <w:sz w:val="24"/>
          <w:szCs w:val="24"/>
        </w:rPr>
        <w:t>clothes, his shifts were different, he did not even hear radio calls and had to rely on other people tell him about Jack’s performance which in essence means Jack had no coach officer.</w:t>
      </w:r>
      <w:r w:rsidRPr="002D0766">
        <w:rPr>
          <w:rStyle w:val="FootnoteReference"/>
          <w:rFonts w:ascii="Times New Roman" w:hAnsi="Times New Roman" w:cs="Times New Roman"/>
          <w:sz w:val="24"/>
          <w:szCs w:val="24"/>
        </w:rPr>
        <w:footnoteReference w:id="70"/>
      </w:r>
    </w:p>
    <w:p w:rsidR="00F36253" w:rsidRPr="00CF62EF" w:rsidRDefault="00F36253" w:rsidP="00572FAD">
      <w:pPr>
        <w:pStyle w:val="ListParagraph"/>
        <w:spacing w:line="240" w:lineRule="auto"/>
        <w:rPr>
          <w:rFonts w:ascii="Times New Roman" w:hAnsi="Times New Roman" w:cs="Times New Roman"/>
          <w:sz w:val="18"/>
          <w:szCs w:val="18"/>
        </w:rPr>
      </w:pPr>
    </w:p>
    <w:p w:rsidR="00253FB2" w:rsidRDefault="00F36253" w:rsidP="00253FB2">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Filman testified </w:t>
      </w:r>
      <w:r w:rsidR="00DF1260" w:rsidRPr="00DF1260">
        <w:rPr>
          <w:rFonts w:ascii="Times New Roman" w:hAnsi="Times New Roman" w:cs="Times New Roman"/>
          <w:i/>
          <w:sz w:val="24"/>
          <w:szCs w:val="24"/>
        </w:rPr>
        <w:t>inter alia</w:t>
      </w:r>
      <w:r w:rsidR="00DF1260">
        <w:rPr>
          <w:rFonts w:ascii="Times New Roman" w:hAnsi="Times New Roman" w:cs="Times New Roman"/>
          <w:sz w:val="24"/>
          <w:szCs w:val="24"/>
        </w:rPr>
        <w:t xml:space="preserve"> </w:t>
      </w:r>
      <w:r w:rsidRPr="002D0766">
        <w:rPr>
          <w:rFonts w:ascii="Times New Roman" w:hAnsi="Times New Roman" w:cs="Times New Roman"/>
          <w:sz w:val="24"/>
          <w:szCs w:val="24"/>
        </w:rPr>
        <w:t xml:space="preserve">that Flindall made </w:t>
      </w:r>
      <w:r w:rsidR="005412FC">
        <w:rPr>
          <w:rFonts w:ascii="Times New Roman" w:hAnsi="Times New Roman" w:cs="Times New Roman"/>
          <w:sz w:val="24"/>
          <w:szCs w:val="24"/>
        </w:rPr>
        <w:t>changes to Jack’s Month 6&amp;7 PER</w:t>
      </w:r>
      <w:r w:rsidR="00DF1260">
        <w:rPr>
          <w:rFonts w:ascii="Times New Roman" w:hAnsi="Times New Roman" w:cs="Times New Roman"/>
          <w:sz w:val="24"/>
          <w:szCs w:val="24"/>
        </w:rPr>
        <w:t>,</w:t>
      </w:r>
      <w:r w:rsidRPr="002D0766">
        <w:rPr>
          <w:rFonts w:ascii="Times New Roman" w:hAnsi="Times New Roman" w:cs="Times New Roman"/>
          <w:sz w:val="24"/>
          <w:szCs w:val="24"/>
        </w:rPr>
        <w:t xml:space="preserve"> that in some parts of the evaluation it was not Filman’s verbiage, that he did not author it completely, that he did not have a recollection of some other entries in it, that there could be things that were augmented, that he could not provide a 100% answer, that Payne might have made input</w:t>
      </w:r>
      <w:r w:rsidR="00DF1260">
        <w:rPr>
          <w:rFonts w:ascii="Times New Roman" w:hAnsi="Times New Roman" w:cs="Times New Roman"/>
          <w:sz w:val="24"/>
          <w:szCs w:val="24"/>
        </w:rPr>
        <w:t xml:space="preserve">. </w:t>
      </w:r>
      <w:r w:rsidR="00253FB2">
        <w:rPr>
          <w:rFonts w:ascii="Times New Roman" w:hAnsi="Times New Roman" w:cs="Times New Roman"/>
          <w:sz w:val="24"/>
          <w:szCs w:val="24"/>
        </w:rPr>
        <w:t>Filman also</w:t>
      </w:r>
      <w:r w:rsidRPr="002D0766">
        <w:rPr>
          <w:rFonts w:ascii="Times New Roman" w:hAnsi="Times New Roman" w:cs="Times New Roman"/>
          <w:sz w:val="24"/>
          <w:szCs w:val="24"/>
        </w:rPr>
        <w:t xml:space="preserve"> could not explain why there was a difference in writing style of the occurrence number in PER 6&amp;7 from his previous evaluations and that he was not sure that he wrote some specific examples.</w:t>
      </w:r>
      <w:r w:rsidRPr="002D0766">
        <w:rPr>
          <w:rStyle w:val="FootnoteReference"/>
          <w:rFonts w:ascii="Times New Roman" w:hAnsi="Times New Roman" w:cs="Times New Roman"/>
          <w:sz w:val="24"/>
          <w:szCs w:val="24"/>
        </w:rPr>
        <w:footnoteReference w:id="71"/>
      </w:r>
    </w:p>
    <w:p w:rsidR="00253FB2" w:rsidRPr="00CF62EF" w:rsidRDefault="00253FB2" w:rsidP="00253FB2">
      <w:pPr>
        <w:pStyle w:val="ListParagraph"/>
        <w:spacing w:line="240" w:lineRule="auto"/>
        <w:rPr>
          <w:rFonts w:ascii="Times New Roman" w:hAnsi="Times New Roman" w:cs="Times New Roman"/>
          <w:sz w:val="18"/>
          <w:szCs w:val="18"/>
        </w:rPr>
      </w:pPr>
    </w:p>
    <w:p w:rsidR="00F36253" w:rsidRPr="00253FB2" w:rsidRDefault="00F36253" w:rsidP="00253FB2">
      <w:pPr>
        <w:pStyle w:val="ListParagraph"/>
        <w:numPr>
          <w:ilvl w:val="0"/>
          <w:numId w:val="12"/>
        </w:numPr>
        <w:spacing w:line="360" w:lineRule="auto"/>
        <w:ind w:hanging="720"/>
        <w:rPr>
          <w:rFonts w:ascii="Times New Roman" w:hAnsi="Times New Roman" w:cs="Times New Roman"/>
          <w:sz w:val="24"/>
          <w:szCs w:val="24"/>
        </w:rPr>
      </w:pPr>
      <w:r w:rsidRPr="00253FB2">
        <w:rPr>
          <w:rFonts w:ascii="Times New Roman" w:hAnsi="Times New Roman" w:cs="Times New Roman"/>
          <w:sz w:val="24"/>
          <w:szCs w:val="24"/>
        </w:rPr>
        <w:lastRenderedPageBreak/>
        <w:t>Filman did not go on parental leave for the remaining time of Jack’s probationary term like the detachment commander’s comment in PER 6&amp;7 claims.</w:t>
      </w:r>
      <w:r w:rsidRPr="002D0766">
        <w:rPr>
          <w:rStyle w:val="FootnoteReference"/>
          <w:rFonts w:ascii="Times New Roman" w:hAnsi="Times New Roman" w:cs="Times New Roman"/>
          <w:sz w:val="24"/>
          <w:szCs w:val="24"/>
        </w:rPr>
        <w:footnoteReference w:id="72"/>
      </w:r>
    </w:p>
    <w:p w:rsidR="00F36253" w:rsidRPr="00CF62EF" w:rsidRDefault="00F36253" w:rsidP="004B053D">
      <w:pPr>
        <w:pStyle w:val="ListParagraph"/>
        <w:spacing w:line="240" w:lineRule="auto"/>
        <w:rPr>
          <w:rFonts w:ascii="Times New Roman" w:hAnsi="Times New Roman" w:cs="Times New Roman"/>
          <w:sz w:val="18"/>
          <w:szCs w:val="18"/>
        </w:rPr>
      </w:pPr>
    </w:p>
    <w:p w:rsidR="004B053D" w:rsidRDefault="00F36253" w:rsidP="004B053D">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Filman was very evasive in answering a simple straightforward question whether he authored in entirety Jack’s PER 8.</w:t>
      </w:r>
      <w:r w:rsidRPr="002D0766">
        <w:rPr>
          <w:rStyle w:val="FootnoteReference"/>
          <w:rFonts w:ascii="Times New Roman" w:hAnsi="Times New Roman" w:cs="Times New Roman"/>
          <w:sz w:val="24"/>
          <w:szCs w:val="24"/>
        </w:rPr>
        <w:footnoteReference w:id="73"/>
      </w:r>
    </w:p>
    <w:p w:rsidR="004B053D" w:rsidRPr="00CF62EF" w:rsidRDefault="004B053D" w:rsidP="004B053D">
      <w:pPr>
        <w:pStyle w:val="ListParagraph"/>
        <w:spacing w:line="240" w:lineRule="auto"/>
        <w:rPr>
          <w:rFonts w:ascii="Times New Roman" w:hAnsi="Times New Roman" w:cs="Times New Roman"/>
          <w:sz w:val="16"/>
          <w:szCs w:val="16"/>
        </w:rPr>
      </w:pPr>
    </w:p>
    <w:p w:rsidR="00F36253" w:rsidRPr="004B053D" w:rsidRDefault="00F36253" w:rsidP="004B053D">
      <w:pPr>
        <w:pStyle w:val="ListParagraph"/>
        <w:numPr>
          <w:ilvl w:val="0"/>
          <w:numId w:val="12"/>
        </w:numPr>
        <w:spacing w:line="360" w:lineRule="auto"/>
        <w:ind w:hanging="720"/>
        <w:rPr>
          <w:rFonts w:ascii="Times New Roman" w:hAnsi="Times New Roman" w:cs="Times New Roman"/>
          <w:sz w:val="24"/>
          <w:szCs w:val="24"/>
        </w:rPr>
      </w:pPr>
      <w:r w:rsidRPr="004B053D">
        <w:rPr>
          <w:rFonts w:ascii="Times New Roman" w:hAnsi="Times New Roman" w:cs="Times New Roman"/>
          <w:sz w:val="24"/>
          <w:szCs w:val="24"/>
        </w:rPr>
        <w:t>Filman neither knew when Jack refused to sign his PER 8 nor whether a performance evaluation meeting took place nor did he know who gave Jack his PER 8.</w:t>
      </w:r>
      <w:r w:rsidRPr="002D0766">
        <w:rPr>
          <w:rStyle w:val="FootnoteReference"/>
          <w:rFonts w:ascii="Times New Roman" w:hAnsi="Times New Roman" w:cs="Times New Roman"/>
          <w:sz w:val="24"/>
          <w:szCs w:val="24"/>
        </w:rPr>
        <w:footnoteReference w:id="74"/>
      </w:r>
      <w:r w:rsidRPr="004B053D">
        <w:rPr>
          <w:rFonts w:ascii="Times New Roman" w:hAnsi="Times New Roman" w:cs="Times New Roman"/>
          <w:sz w:val="24"/>
          <w:szCs w:val="24"/>
        </w:rPr>
        <w:t xml:space="preserve"> </w:t>
      </w:r>
    </w:p>
    <w:p w:rsidR="00F36253" w:rsidRPr="00CF62EF" w:rsidRDefault="00F36253" w:rsidP="004B053D">
      <w:pPr>
        <w:pStyle w:val="ListParagraph"/>
        <w:spacing w:line="240" w:lineRule="auto"/>
        <w:ind w:hanging="720"/>
        <w:rPr>
          <w:rFonts w:ascii="Times New Roman" w:hAnsi="Times New Roman" w:cs="Times New Roman"/>
          <w:sz w:val="20"/>
          <w:szCs w:val="20"/>
        </w:rPr>
      </w:pPr>
    </w:p>
    <w:p w:rsidR="00F36253" w:rsidRPr="002D0766" w:rsidRDefault="00F36253" w:rsidP="00F36253">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Filman admitted</w:t>
      </w:r>
      <w:r w:rsidRPr="002D0766">
        <w:rPr>
          <w:rFonts w:ascii="Times New Roman" w:hAnsi="Times New Roman" w:cs="Times New Roman"/>
          <w:sz w:val="24"/>
          <w:szCs w:val="24"/>
        </w:rPr>
        <w:t xml:space="preserve"> to making a number of errors with respect to Jack’s PERs.</w:t>
      </w:r>
      <w:r w:rsidRPr="002D0766">
        <w:rPr>
          <w:rStyle w:val="FootnoteReference"/>
          <w:rFonts w:ascii="Times New Roman" w:hAnsi="Times New Roman" w:cs="Times New Roman"/>
          <w:sz w:val="24"/>
          <w:szCs w:val="24"/>
        </w:rPr>
        <w:footnoteReference w:id="75"/>
      </w:r>
      <w:r w:rsidRPr="002D0766">
        <w:rPr>
          <w:rFonts w:ascii="Times New Roman" w:hAnsi="Times New Roman" w:cs="Times New Roman"/>
          <w:sz w:val="24"/>
          <w:szCs w:val="24"/>
        </w:rPr>
        <w:t xml:space="preserve"> </w:t>
      </w:r>
    </w:p>
    <w:p w:rsidR="00F36253" w:rsidRPr="00CF62EF" w:rsidRDefault="00F36253" w:rsidP="00253FB2">
      <w:pPr>
        <w:pStyle w:val="ListParagraph"/>
        <w:spacing w:line="240" w:lineRule="auto"/>
        <w:ind w:hanging="720"/>
        <w:rPr>
          <w:rFonts w:ascii="Times New Roman" w:hAnsi="Times New Roman" w:cs="Times New Roman"/>
          <w:sz w:val="20"/>
          <w:szCs w:val="20"/>
        </w:rPr>
      </w:pPr>
    </w:p>
    <w:p w:rsidR="00F36253" w:rsidRPr="002D0766" w:rsidRDefault="00F36253" w:rsidP="00F36253">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Considering the totality of Filman’s evidence it only stands to reason that Filman was neither available nor interested in coaching Jack, which goes hand-in-hand with Campbell’s evidence that Jack was being left on his own to fully investigate matters beyond his experience level.</w:t>
      </w:r>
      <w:r w:rsidRPr="002D0766">
        <w:rPr>
          <w:rStyle w:val="FootnoteReference"/>
          <w:rFonts w:ascii="Times New Roman" w:hAnsi="Times New Roman" w:cs="Times New Roman"/>
          <w:sz w:val="24"/>
          <w:szCs w:val="24"/>
        </w:rPr>
        <w:footnoteReference w:id="76"/>
      </w:r>
      <w:r w:rsidRPr="002D0766">
        <w:rPr>
          <w:rFonts w:ascii="Times New Roman" w:hAnsi="Times New Roman" w:cs="Times New Roman"/>
          <w:sz w:val="24"/>
          <w:szCs w:val="24"/>
        </w:rPr>
        <w:t xml:space="preserve"> </w:t>
      </w:r>
    </w:p>
    <w:p w:rsidR="00F36253" w:rsidRPr="00CF62EF" w:rsidRDefault="00F36253" w:rsidP="004B053D">
      <w:pPr>
        <w:pStyle w:val="ListParagraph"/>
        <w:spacing w:line="240" w:lineRule="auto"/>
        <w:ind w:hanging="720"/>
        <w:rPr>
          <w:rFonts w:ascii="Times New Roman" w:hAnsi="Times New Roman" w:cs="Times New Roman"/>
        </w:rPr>
      </w:pPr>
    </w:p>
    <w:p w:rsidR="00F36253" w:rsidRPr="002D0766" w:rsidRDefault="00F36253" w:rsidP="00F36253">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At the top of the first page of the PFC</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r w:rsidRPr="002D0766">
        <w:rPr>
          <w:rFonts w:ascii="Times New Roman" w:hAnsi="Times New Roman" w:cs="Times New Roman"/>
          <w:sz w:val="24"/>
          <w:szCs w:val="24"/>
        </w:rPr>
        <w:t>it states in bold print ‘</w:t>
      </w:r>
      <w:r w:rsidRPr="002D0766">
        <w:rPr>
          <w:rFonts w:ascii="Times New Roman" w:hAnsi="Times New Roman" w:cs="Times New Roman"/>
          <w:b/>
          <w:bCs/>
          <w:sz w:val="24"/>
          <w:szCs w:val="24"/>
        </w:rPr>
        <w:t>The author of the entry has placed their name adjacent to the date of the entry’</w:t>
      </w:r>
      <w:r w:rsidRPr="002D0766">
        <w:rPr>
          <w:rFonts w:ascii="Times New Roman" w:hAnsi="Times New Roman" w:cs="Times New Roman"/>
          <w:sz w:val="24"/>
          <w:szCs w:val="24"/>
        </w:rPr>
        <w:t xml:space="preserve">. While all other witnesses who made entries in </w:t>
      </w:r>
      <w:r>
        <w:rPr>
          <w:rFonts w:ascii="Times New Roman" w:hAnsi="Times New Roman" w:cs="Times New Roman"/>
          <w:sz w:val="24"/>
          <w:szCs w:val="24"/>
        </w:rPr>
        <w:t xml:space="preserve">that </w:t>
      </w:r>
      <w:r w:rsidRPr="002D0766">
        <w:rPr>
          <w:rFonts w:ascii="Times New Roman" w:hAnsi="Times New Roman" w:cs="Times New Roman"/>
          <w:sz w:val="24"/>
          <w:szCs w:val="24"/>
        </w:rPr>
        <w:t>PFC</w:t>
      </w:r>
      <w:r>
        <w:rPr>
          <w:rFonts w:ascii="Times New Roman" w:hAnsi="Times New Roman" w:cs="Times New Roman"/>
          <w:sz w:val="24"/>
          <w:szCs w:val="24"/>
        </w:rPr>
        <w:t xml:space="preserve"> </w:t>
      </w:r>
      <w:r w:rsidRPr="002D0766">
        <w:rPr>
          <w:rFonts w:ascii="Times New Roman" w:hAnsi="Times New Roman" w:cs="Times New Roman"/>
          <w:sz w:val="24"/>
          <w:szCs w:val="24"/>
        </w:rPr>
        <w:t>were able to identifies their respective entries and admit which entries were theirs as in the case of all the other documentary evidence</w:t>
      </w:r>
      <w:r w:rsidRPr="002D0766">
        <w:rPr>
          <w:rStyle w:val="FootnoteReference"/>
          <w:rFonts w:ascii="Times New Roman" w:hAnsi="Times New Roman" w:cs="Times New Roman"/>
          <w:sz w:val="24"/>
          <w:szCs w:val="24"/>
        </w:rPr>
        <w:footnoteReference w:id="78"/>
      </w:r>
      <w:r w:rsidRPr="002D0766">
        <w:rPr>
          <w:rFonts w:ascii="Times New Roman" w:hAnsi="Times New Roman" w:cs="Times New Roman"/>
          <w:sz w:val="24"/>
          <w:szCs w:val="24"/>
        </w:rPr>
        <w:t>, Filman was the only one who was nothing but evasive and contradictory about his contributions to the PFC</w:t>
      </w:r>
      <w:r w:rsidRPr="002D0766">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but did admit</w:t>
      </w:r>
      <w:r w:rsidRPr="002D0766">
        <w:rPr>
          <w:rFonts w:ascii="Times New Roman" w:hAnsi="Times New Roman" w:cs="Times New Roman"/>
          <w:sz w:val="24"/>
          <w:szCs w:val="24"/>
        </w:rPr>
        <w:t xml:space="preserve"> making them after November 26, 2009.</w:t>
      </w:r>
      <w:r w:rsidRPr="002D0766">
        <w:rPr>
          <w:rStyle w:val="FootnoteReference"/>
          <w:rFonts w:ascii="Times New Roman" w:hAnsi="Times New Roman" w:cs="Times New Roman"/>
          <w:sz w:val="24"/>
          <w:szCs w:val="24"/>
        </w:rPr>
        <w:footnoteReference w:id="80"/>
      </w:r>
      <w:r w:rsidRPr="002D0766">
        <w:rPr>
          <w:rFonts w:ascii="Times New Roman" w:hAnsi="Times New Roman" w:cs="Times New Roman"/>
          <w:sz w:val="24"/>
          <w:szCs w:val="24"/>
        </w:rPr>
        <w:t xml:space="preserve"> </w:t>
      </w:r>
    </w:p>
    <w:p w:rsidR="00F36253" w:rsidRPr="00CF62EF" w:rsidRDefault="00F36253" w:rsidP="00FB3CB0">
      <w:pPr>
        <w:pStyle w:val="ListParagraph"/>
        <w:spacing w:line="240" w:lineRule="auto"/>
        <w:ind w:hanging="720"/>
        <w:rPr>
          <w:rFonts w:ascii="Times New Roman" w:hAnsi="Times New Roman" w:cs="Times New Roman"/>
          <w:sz w:val="20"/>
          <w:szCs w:val="20"/>
        </w:rPr>
      </w:pPr>
    </w:p>
    <w:p w:rsidR="00CF62EF" w:rsidRDefault="00F36253" w:rsidP="00CF62EF">
      <w:pPr>
        <w:pStyle w:val="ListParagraph"/>
        <w:numPr>
          <w:ilvl w:val="0"/>
          <w:numId w:val="12"/>
        </w:numPr>
        <w:spacing w:line="360" w:lineRule="auto"/>
        <w:ind w:hanging="720"/>
        <w:rPr>
          <w:rFonts w:ascii="Times New Roman" w:hAnsi="Times New Roman" w:cs="Times New Roman"/>
          <w:sz w:val="24"/>
          <w:szCs w:val="24"/>
        </w:rPr>
      </w:pPr>
      <w:r w:rsidRPr="00B1744E">
        <w:rPr>
          <w:rFonts w:ascii="Times New Roman" w:hAnsi="Times New Roman" w:cs="Times New Roman"/>
          <w:sz w:val="24"/>
          <w:szCs w:val="24"/>
        </w:rPr>
        <w:t>Filman’s explanation about the stark difference between his contemporaneous entries in Jack’s PERs in early 2009</w:t>
      </w:r>
      <w:r w:rsidRPr="002D0766">
        <w:rPr>
          <w:rStyle w:val="FootnoteReference"/>
          <w:rFonts w:ascii="Times New Roman" w:hAnsi="Times New Roman" w:cs="Times New Roman"/>
          <w:sz w:val="24"/>
          <w:szCs w:val="24"/>
        </w:rPr>
        <w:footnoteReference w:id="81"/>
      </w:r>
      <w:r w:rsidRPr="00B1744E">
        <w:rPr>
          <w:rFonts w:ascii="Times New Roman" w:hAnsi="Times New Roman" w:cs="Times New Roman"/>
          <w:sz w:val="24"/>
          <w:szCs w:val="24"/>
        </w:rPr>
        <w:t xml:space="preserve"> versus his subsequent long-ti</w:t>
      </w:r>
      <w:r w:rsidR="00253FB2">
        <w:rPr>
          <w:rFonts w:ascii="Times New Roman" w:hAnsi="Times New Roman" w:cs="Times New Roman"/>
          <w:sz w:val="24"/>
          <w:szCs w:val="24"/>
        </w:rPr>
        <w:t xml:space="preserve">me-after-the-alleged-fact </w:t>
      </w:r>
      <w:r w:rsidRPr="00B1744E">
        <w:rPr>
          <w:rFonts w:ascii="Times New Roman" w:hAnsi="Times New Roman" w:cs="Times New Roman"/>
          <w:sz w:val="24"/>
          <w:szCs w:val="24"/>
        </w:rPr>
        <w:t>entries in PFC lacks any sense.</w:t>
      </w:r>
      <w:r w:rsidRPr="002D0766">
        <w:rPr>
          <w:rStyle w:val="FootnoteReference"/>
          <w:rFonts w:ascii="Times New Roman" w:hAnsi="Times New Roman" w:cs="Times New Roman"/>
          <w:sz w:val="24"/>
          <w:szCs w:val="24"/>
        </w:rPr>
        <w:footnoteReference w:id="82"/>
      </w:r>
      <w:r w:rsidRPr="00B1744E">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B1744E">
        <w:rPr>
          <w:rFonts w:ascii="Times New Roman" w:hAnsi="Times New Roman" w:cs="Times New Roman"/>
          <w:sz w:val="24"/>
          <w:szCs w:val="24"/>
        </w:rPr>
        <w:t>3 entries which are dated March 7, 2009</w:t>
      </w:r>
      <w:r w:rsidR="006276AA">
        <w:rPr>
          <w:rFonts w:ascii="Times New Roman" w:hAnsi="Times New Roman" w:cs="Times New Roman"/>
          <w:sz w:val="24"/>
          <w:szCs w:val="24"/>
        </w:rPr>
        <w:t>,</w:t>
      </w:r>
      <w:r>
        <w:rPr>
          <w:rStyle w:val="FootnoteReference"/>
          <w:rFonts w:ascii="Times New Roman" w:hAnsi="Times New Roman" w:cs="Times New Roman"/>
          <w:sz w:val="24"/>
          <w:szCs w:val="24"/>
        </w:rPr>
        <w:footnoteReference w:id="83"/>
      </w:r>
      <w:r w:rsidRPr="00B1744E">
        <w:rPr>
          <w:rFonts w:ascii="Times New Roman" w:hAnsi="Times New Roman" w:cs="Times New Roman"/>
          <w:sz w:val="24"/>
          <w:szCs w:val="24"/>
        </w:rPr>
        <w:t xml:space="preserve"> refer to incidents which are purported to take place on a date when both Jack and Filman were off-duty on rest days.</w:t>
      </w:r>
      <w:r w:rsidRPr="002D0766">
        <w:rPr>
          <w:rStyle w:val="FootnoteReference"/>
          <w:rFonts w:ascii="Times New Roman" w:hAnsi="Times New Roman" w:cs="Times New Roman"/>
          <w:sz w:val="24"/>
          <w:szCs w:val="24"/>
        </w:rPr>
        <w:footnoteReference w:id="84"/>
      </w:r>
    </w:p>
    <w:p w:rsidR="00CF62EF" w:rsidRPr="00CF62EF" w:rsidRDefault="00CF62EF" w:rsidP="00CF62EF">
      <w:pPr>
        <w:pStyle w:val="ListParagraph"/>
        <w:spacing w:line="240" w:lineRule="auto"/>
        <w:rPr>
          <w:rFonts w:ascii="Times New Roman" w:hAnsi="Times New Roman" w:cs="Times New Roman"/>
          <w:sz w:val="20"/>
          <w:szCs w:val="20"/>
        </w:rPr>
      </w:pPr>
    </w:p>
    <w:p w:rsidR="00F36253" w:rsidRPr="00CF62EF" w:rsidRDefault="00D04A14" w:rsidP="00CF62EF">
      <w:pPr>
        <w:pStyle w:val="ListParagraph"/>
        <w:numPr>
          <w:ilvl w:val="0"/>
          <w:numId w:val="12"/>
        </w:numPr>
        <w:spacing w:line="360" w:lineRule="auto"/>
        <w:ind w:hanging="720"/>
        <w:rPr>
          <w:rFonts w:ascii="Times New Roman" w:hAnsi="Times New Roman" w:cs="Times New Roman"/>
          <w:sz w:val="24"/>
          <w:szCs w:val="24"/>
        </w:rPr>
      </w:pPr>
      <w:r w:rsidRPr="00CF62EF">
        <w:rPr>
          <w:rFonts w:ascii="Times New Roman" w:hAnsi="Times New Roman" w:cs="Times New Roman"/>
          <w:sz w:val="24"/>
          <w:szCs w:val="24"/>
        </w:rPr>
        <w:lastRenderedPageBreak/>
        <w:t>Finally, Filman’s evidence ‘</w:t>
      </w:r>
      <w:r w:rsidRPr="00CF62EF">
        <w:rPr>
          <w:rFonts w:ascii="Times New Roman" w:hAnsi="Times New Roman" w:cs="Times New Roman"/>
          <w:i/>
          <w:sz w:val="24"/>
          <w:szCs w:val="24"/>
        </w:rPr>
        <w:t>Sergeant Flindall was advised</w:t>
      </w:r>
      <w:r w:rsidRPr="00CF62EF">
        <w:rPr>
          <w:rFonts w:ascii="Times New Roman" w:hAnsi="Times New Roman" w:cs="Times New Roman"/>
          <w:sz w:val="24"/>
          <w:szCs w:val="24"/>
        </w:rPr>
        <w:t>’ is contradicted by Flindall’s evidence.</w:t>
      </w:r>
      <w:r>
        <w:rPr>
          <w:rStyle w:val="FootnoteReference"/>
          <w:rFonts w:ascii="Times New Roman" w:hAnsi="Times New Roman" w:cs="Times New Roman"/>
          <w:sz w:val="24"/>
          <w:szCs w:val="24"/>
        </w:rPr>
        <w:footnoteReference w:id="85"/>
      </w:r>
      <w:r w:rsidRPr="00CF62EF">
        <w:rPr>
          <w:rFonts w:ascii="Times New Roman" w:hAnsi="Times New Roman" w:cs="Times New Roman"/>
          <w:sz w:val="24"/>
          <w:szCs w:val="24"/>
        </w:rPr>
        <w:t xml:space="preserve">  If anything, this attests to the lack of credibility of Fil</w:t>
      </w:r>
      <w:r w:rsidR="00F9279D" w:rsidRPr="00CF62EF">
        <w:rPr>
          <w:rFonts w:ascii="Times New Roman" w:hAnsi="Times New Roman" w:cs="Times New Roman"/>
          <w:sz w:val="24"/>
          <w:szCs w:val="24"/>
        </w:rPr>
        <w:t xml:space="preserve">man’s entries in the PFC, one of </w:t>
      </w:r>
      <w:r w:rsidR="00F36253" w:rsidRPr="00CF62EF">
        <w:rPr>
          <w:rFonts w:ascii="Times New Roman" w:hAnsi="Times New Roman" w:cs="Times New Roman"/>
          <w:sz w:val="24"/>
          <w:szCs w:val="24"/>
        </w:rPr>
        <w:t>the documents that were used to make a final decision to terminate Jack.</w:t>
      </w:r>
    </w:p>
    <w:p w:rsidR="00515965" w:rsidRDefault="00515965" w:rsidP="009C6B9C">
      <w:pPr>
        <w:spacing w:line="240" w:lineRule="auto"/>
        <w:ind w:left="720" w:hanging="720"/>
        <w:rPr>
          <w:rFonts w:ascii="Times New Roman" w:hAnsi="Times New Roman" w:cs="Times New Roman"/>
          <w:b/>
          <w:bCs/>
          <w:sz w:val="28"/>
          <w:szCs w:val="28"/>
        </w:rPr>
      </w:pPr>
    </w:p>
    <w:p w:rsidR="009C6B9C" w:rsidRDefault="00037A5F" w:rsidP="009C6B9C">
      <w:pPr>
        <w:spacing w:line="240" w:lineRule="auto"/>
        <w:ind w:left="720" w:hanging="720"/>
        <w:rPr>
          <w:rFonts w:ascii="Times New Roman" w:hAnsi="Times New Roman" w:cs="Times New Roman"/>
          <w:b/>
          <w:sz w:val="28"/>
          <w:szCs w:val="28"/>
        </w:rPr>
      </w:pPr>
      <w:r w:rsidRPr="009E55A8">
        <w:rPr>
          <w:rFonts w:ascii="Times New Roman" w:hAnsi="Times New Roman" w:cs="Times New Roman"/>
          <w:b/>
          <w:bCs/>
          <w:sz w:val="28"/>
          <w:szCs w:val="28"/>
        </w:rPr>
        <w:t>Sergeant Robert Flindall</w:t>
      </w:r>
      <w:r w:rsidR="00572FAD">
        <w:rPr>
          <w:rFonts w:ascii="Times New Roman" w:hAnsi="Times New Roman" w:cs="Times New Roman"/>
          <w:b/>
          <w:bCs/>
          <w:sz w:val="28"/>
          <w:szCs w:val="28"/>
        </w:rPr>
        <w:t xml:space="preserve"> and his </w:t>
      </w:r>
      <w:r w:rsidR="00DF2EA8" w:rsidRPr="009E55A8">
        <w:rPr>
          <w:rFonts w:ascii="Times New Roman" w:hAnsi="Times New Roman" w:cs="Times New Roman"/>
          <w:b/>
          <w:sz w:val="28"/>
          <w:szCs w:val="28"/>
        </w:rPr>
        <w:t xml:space="preserve">strong </w:t>
      </w:r>
      <w:r w:rsidR="009E55A8" w:rsidRPr="009E55A8">
        <w:rPr>
          <w:rFonts w:ascii="Times New Roman" w:hAnsi="Times New Roman" w:cs="Times New Roman"/>
          <w:b/>
          <w:sz w:val="28"/>
          <w:szCs w:val="28"/>
        </w:rPr>
        <w:t xml:space="preserve">dislike of </w:t>
      </w:r>
      <w:r w:rsidR="00572FAD">
        <w:rPr>
          <w:rFonts w:ascii="Times New Roman" w:hAnsi="Times New Roman" w:cs="Times New Roman"/>
          <w:b/>
          <w:sz w:val="28"/>
          <w:szCs w:val="28"/>
        </w:rPr>
        <w:t>Jack</w:t>
      </w:r>
    </w:p>
    <w:p w:rsidR="00572FAD" w:rsidRPr="00572FAD" w:rsidRDefault="0002780B" w:rsidP="00572FAD">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During his time at Peterborough OPP detachment, </w:t>
      </w:r>
    </w:p>
    <w:p w:rsidR="001A799B" w:rsidRPr="002D0766" w:rsidRDefault="0002780B" w:rsidP="00886DD9">
      <w:pPr>
        <w:pStyle w:val="ListParagraph"/>
        <w:numPr>
          <w:ilvl w:val="0"/>
          <w:numId w:val="5"/>
        </w:numPr>
        <w:spacing w:line="360" w:lineRule="auto"/>
        <w:ind w:left="1440" w:hanging="306"/>
        <w:rPr>
          <w:rFonts w:ascii="Times New Roman" w:hAnsi="Times New Roman" w:cs="Times New Roman"/>
          <w:sz w:val="24"/>
          <w:szCs w:val="24"/>
        </w:rPr>
      </w:pPr>
      <w:r w:rsidRPr="002D0766">
        <w:rPr>
          <w:rFonts w:ascii="Times New Roman" w:hAnsi="Times New Roman" w:cs="Times New Roman"/>
          <w:sz w:val="24"/>
          <w:szCs w:val="24"/>
        </w:rPr>
        <w:t>Jack is informally commended by Sgt. Postma for his dedication to his work and for very impressive neatness of his uniform</w:t>
      </w:r>
      <w:r w:rsidR="0068141C">
        <w:rPr>
          <w:rFonts w:ascii="Times New Roman" w:hAnsi="Times New Roman" w:cs="Times New Roman"/>
          <w:sz w:val="24"/>
          <w:szCs w:val="24"/>
        </w:rPr>
        <w:t>.</w:t>
      </w:r>
      <w:r w:rsidR="001A799B" w:rsidRPr="002D0766">
        <w:rPr>
          <w:rStyle w:val="FootnoteReference"/>
          <w:rFonts w:ascii="Times New Roman" w:hAnsi="Times New Roman" w:cs="Times New Roman"/>
          <w:sz w:val="24"/>
          <w:szCs w:val="24"/>
        </w:rPr>
        <w:footnoteReference w:id="86"/>
      </w:r>
      <w:r w:rsidRPr="002D0766">
        <w:rPr>
          <w:rFonts w:ascii="Times New Roman" w:hAnsi="Times New Roman" w:cs="Times New Roman"/>
          <w:sz w:val="24"/>
          <w:szCs w:val="24"/>
        </w:rPr>
        <w:t xml:space="preserve"> </w:t>
      </w:r>
    </w:p>
    <w:p w:rsidR="004F720B" w:rsidRPr="002D0766" w:rsidRDefault="0002780B" w:rsidP="00886DD9">
      <w:pPr>
        <w:pStyle w:val="ListParagraph"/>
        <w:numPr>
          <w:ilvl w:val="0"/>
          <w:numId w:val="5"/>
        </w:numPr>
        <w:spacing w:line="360" w:lineRule="auto"/>
        <w:ind w:left="1440" w:hanging="306"/>
        <w:rPr>
          <w:rFonts w:ascii="Times New Roman" w:hAnsi="Times New Roman" w:cs="Times New Roman"/>
          <w:sz w:val="24"/>
          <w:szCs w:val="24"/>
        </w:rPr>
      </w:pPr>
      <w:r w:rsidRPr="002D0766">
        <w:rPr>
          <w:rFonts w:ascii="Times New Roman" w:hAnsi="Times New Roman" w:cs="Times New Roman"/>
          <w:sz w:val="24"/>
          <w:szCs w:val="24"/>
        </w:rPr>
        <w:t xml:space="preserve">Jack </w:t>
      </w:r>
      <w:r w:rsidR="0068141C">
        <w:rPr>
          <w:rFonts w:ascii="Times New Roman" w:hAnsi="Times New Roman" w:cs="Times New Roman"/>
          <w:sz w:val="24"/>
          <w:szCs w:val="24"/>
        </w:rPr>
        <w:t xml:space="preserve">is informally commended by Sgt. </w:t>
      </w:r>
      <w:r w:rsidRPr="002D0766">
        <w:rPr>
          <w:rFonts w:ascii="Times New Roman" w:hAnsi="Times New Roman" w:cs="Times New Roman"/>
          <w:sz w:val="24"/>
          <w:szCs w:val="24"/>
        </w:rPr>
        <w:t>Butorac for having the best traffic reports at the detachment</w:t>
      </w:r>
      <w:r w:rsidR="001A799B" w:rsidRPr="002D0766">
        <w:rPr>
          <w:rFonts w:ascii="Times New Roman" w:hAnsi="Times New Roman" w:cs="Times New Roman"/>
          <w:sz w:val="24"/>
          <w:szCs w:val="24"/>
        </w:rPr>
        <w:t>.</w:t>
      </w:r>
      <w:r w:rsidR="001A799B" w:rsidRPr="002D0766">
        <w:rPr>
          <w:rStyle w:val="FootnoteReference"/>
          <w:rFonts w:ascii="Times New Roman" w:hAnsi="Times New Roman" w:cs="Times New Roman"/>
          <w:sz w:val="24"/>
          <w:szCs w:val="24"/>
        </w:rPr>
        <w:footnoteReference w:id="87"/>
      </w:r>
    </w:p>
    <w:p w:rsidR="004F720B" w:rsidRDefault="004F720B" w:rsidP="00886DD9">
      <w:pPr>
        <w:pStyle w:val="ListParagraph"/>
        <w:numPr>
          <w:ilvl w:val="0"/>
          <w:numId w:val="5"/>
        </w:numPr>
        <w:spacing w:line="360" w:lineRule="auto"/>
        <w:ind w:left="1418" w:hanging="284"/>
        <w:rPr>
          <w:rFonts w:ascii="Times New Roman" w:hAnsi="Times New Roman" w:cs="Times New Roman"/>
          <w:sz w:val="24"/>
          <w:szCs w:val="24"/>
        </w:rPr>
      </w:pPr>
      <w:r w:rsidRPr="002D0766">
        <w:rPr>
          <w:rFonts w:ascii="Times New Roman" w:hAnsi="Times New Roman" w:cs="Times New Roman"/>
          <w:sz w:val="24"/>
          <w:szCs w:val="24"/>
        </w:rPr>
        <w:t>Jack is informally commended by Mr. Greco for the quality</w:t>
      </w:r>
      <w:r w:rsidR="0068141C">
        <w:rPr>
          <w:rFonts w:ascii="Times New Roman" w:hAnsi="Times New Roman" w:cs="Times New Roman"/>
          <w:sz w:val="24"/>
          <w:szCs w:val="24"/>
        </w:rPr>
        <w:t xml:space="preserve"> of his evidence in regards to the charges Jack laid.</w:t>
      </w:r>
      <w:r w:rsidRPr="002D0766">
        <w:rPr>
          <w:rStyle w:val="FootnoteReference"/>
          <w:rFonts w:ascii="Times New Roman" w:hAnsi="Times New Roman" w:cs="Times New Roman"/>
          <w:sz w:val="24"/>
          <w:szCs w:val="24"/>
        </w:rPr>
        <w:footnoteReference w:id="88"/>
      </w:r>
      <w:r w:rsidRPr="002D0766">
        <w:rPr>
          <w:rFonts w:ascii="Times New Roman" w:hAnsi="Times New Roman" w:cs="Times New Roman"/>
          <w:sz w:val="24"/>
          <w:szCs w:val="24"/>
        </w:rPr>
        <w:t xml:space="preserve">  </w:t>
      </w:r>
    </w:p>
    <w:p w:rsidR="00960F45" w:rsidRPr="00960F45" w:rsidRDefault="00960F45" w:rsidP="00960F45">
      <w:pPr>
        <w:pStyle w:val="ListParagraph"/>
        <w:numPr>
          <w:ilvl w:val="0"/>
          <w:numId w:val="5"/>
        </w:numPr>
        <w:spacing w:line="360" w:lineRule="auto"/>
        <w:ind w:left="1418" w:hanging="284"/>
        <w:rPr>
          <w:rFonts w:ascii="Times New Roman" w:hAnsi="Times New Roman" w:cs="Times New Roman"/>
          <w:sz w:val="24"/>
          <w:szCs w:val="24"/>
        </w:rPr>
      </w:pPr>
      <w:r w:rsidRPr="002D0766">
        <w:rPr>
          <w:rFonts w:ascii="Times New Roman" w:hAnsi="Times New Roman" w:cs="Times New Roman"/>
          <w:sz w:val="24"/>
          <w:szCs w:val="24"/>
        </w:rPr>
        <w:t>Surprisingly, even Cst. D’Amico testifies that Jack was a nice person to work with.</w:t>
      </w:r>
      <w:r w:rsidRPr="002D0766">
        <w:rPr>
          <w:rStyle w:val="FootnoteReference"/>
          <w:rFonts w:ascii="Times New Roman" w:hAnsi="Times New Roman" w:cs="Times New Roman"/>
          <w:sz w:val="24"/>
          <w:szCs w:val="24"/>
        </w:rPr>
        <w:footnoteReference w:id="89"/>
      </w:r>
      <w:r w:rsidRPr="002D0766">
        <w:rPr>
          <w:rFonts w:ascii="Times New Roman" w:hAnsi="Times New Roman" w:cs="Times New Roman"/>
          <w:sz w:val="24"/>
          <w:szCs w:val="24"/>
        </w:rPr>
        <w:t xml:space="preserve"> </w:t>
      </w:r>
    </w:p>
    <w:p w:rsidR="0068141C" w:rsidRDefault="0068141C" w:rsidP="00572FAD">
      <w:pPr>
        <w:pStyle w:val="ListParagraph"/>
        <w:spacing w:line="240" w:lineRule="auto"/>
        <w:rPr>
          <w:rFonts w:ascii="Times New Roman" w:hAnsi="Times New Roman" w:cs="Times New Roman"/>
          <w:sz w:val="24"/>
          <w:szCs w:val="24"/>
        </w:rPr>
      </w:pPr>
    </w:p>
    <w:p w:rsidR="00C11164" w:rsidRDefault="0002780B" w:rsidP="00C11164">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During his entire time</w:t>
      </w:r>
      <w:r w:rsidR="0068141C">
        <w:rPr>
          <w:rFonts w:ascii="Times New Roman" w:hAnsi="Times New Roman" w:cs="Times New Roman"/>
          <w:sz w:val="24"/>
          <w:szCs w:val="24"/>
        </w:rPr>
        <w:t xml:space="preserve"> at Peterborough Detachment </w:t>
      </w:r>
      <w:r w:rsidRPr="002D0766">
        <w:rPr>
          <w:rFonts w:ascii="Times New Roman" w:hAnsi="Times New Roman" w:cs="Times New Roman"/>
          <w:sz w:val="24"/>
          <w:szCs w:val="24"/>
        </w:rPr>
        <w:t xml:space="preserve">Jack is deprived of the mandatory tour to the </w:t>
      </w:r>
      <w:r w:rsidR="00EA1059">
        <w:rPr>
          <w:rFonts w:ascii="Times New Roman" w:hAnsi="Times New Roman" w:cs="Times New Roman"/>
          <w:sz w:val="24"/>
          <w:szCs w:val="24"/>
        </w:rPr>
        <w:t>Provincial Communication Center</w:t>
      </w:r>
      <w:r w:rsidR="00607305" w:rsidRPr="002D0766">
        <w:rPr>
          <w:rStyle w:val="FootnoteReference"/>
          <w:rFonts w:ascii="Times New Roman" w:hAnsi="Times New Roman" w:cs="Times New Roman"/>
          <w:sz w:val="24"/>
          <w:szCs w:val="24"/>
        </w:rPr>
        <w:footnoteReference w:id="90"/>
      </w:r>
      <w:r w:rsidRPr="002D0766">
        <w:rPr>
          <w:rFonts w:ascii="Times New Roman" w:hAnsi="Times New Roman" w:cs="Times New Roman"/>
          <w:sz w:val="24"/>
          <w:szCs w:val="24"/>
        </w:rPr>
        <w:t xml:space="preserve"> as required by the OPP Orders</w:t>
      </w:r>
      <w:r w:rsidR="00547C37">
        <w:rPr>
          <w:rFonts w:ascii="Times New Roman" w:hAnsi="Times New Roman" w:cs="Times New Roman"/>
          <w:sz w:val="24"/>
          <w:szCs w:val="24"/>
        </w:rPr>
        <w:t>.</w:t>
      </w:r>
      <w:r w:rsidR="00607305" w:rsidRPr="002D0766">
        <w:rPr>
          <w:rStyle w:val="FootnoteReference"/>
          <w:rFonts w:ascii="Times New Roman" w:hAnsi="Times New Roman" w:cs="Times New Roman"/>
          <w:sz w:val="24"/>
          <w:szCs w:val="24"/>
        </w:rPr>
        <w:footnoteReference w:id="91"/>
      </w:r>
      <w:r w:rsidRPr="002D0766">
        <w:rPr>
          <w:rFonts w:ascii="Times New Roman" w:hAnsi="Times New Roman" w:cs="Times New Roman"/>
          <w:sz w:val="24"/>
          <w:szCs w:val="24"/>
        </w:rPr>
        <w:t xml:space="preserve"> </w:t>
      </w:r>
    </w:p>
    <w:p w:rsidR="00C11164" w:rsidRDefault="00C11164" w:rsidP="006C72EE">
      <w:pPr>
        <w:pStyle w:val="ListParagraph"/>
        <w:spacing w:line="240" w:lineRule="auto"/>
        <w:rPr>
          <w:rFonts w:ascii="Times New Roman" w:hAnsi="Times New Roman" w:cs="Times New Roman"/>
          <w:sz w:val="24"/>
          <w:szCs w:val="24"/>
        </w:rPr>
      </w:pPr>
    </w:p>
    <w:p w:rsidR="00900219" w:rsidRPr="00C11164" w:rsidRDefault="00900219" w:rsidP="00572FAD">
      <w:pPr>
        <w:pStyle w:val="ListParagraph"/>
        <w:numPr>
          <w:ilvl w:val="0"/>
          <w:numId w:val="12"/>
        </w:numPr>
        <w:spacing w:line="360" w:lineRule="auto"/>
        <w:ind w:hanging="720"/>
        <w:rPr>
          <w:rFonts w:ascii="Times New Roman" w:hAnsi="Times New Roman" w:cs="Times New Roman"/>
          <w:sz w:val="24"/>
          <w:szCs w:val="24"/>
        </w:rPr>
      </w:pPr>
      <w:r w:rsidRPr="00C11164">
        <w:rPr>
          <w:rFonts w:ascii="Times New Roman" w:hAnsi="Times New Roman" w:cs="Times New Roman"/>
          <w:sz w:val="24"/>
          <w:szCs w:val="24"/>
        </w:rPr>
        <w:t xml:space="preserve">Flindall was unable to </w:t>
      </w:r>
      <w:r w:rsidR="00572FAD">
        <w:rPr>
          <w:rFonts w:ascii="Times New Roman" w:hAnsi="Times New Roman" w:cs="Times New Roman"/>
          <w:sz w:val="24"/>
          <w:szCs w:val="24"/>
        </w:rPr>
        <w:t xml:space="preserve">explain </w:t>
      </w:r>
      <w:r w:rsidRPr="00C11164">
        <w:rPr>
          <w:rFonts w:ascii="Times New Roman" w:hAnsi="Times New Roman" w:cs="Times New Roman"/>
          <w:sz w:val="24"/>
          <w:szCs w:val="24"/>
        </w:rPr>
        <w:t>why this mandatory</w:t>
      </w:r>
      <w:r w:rsidR="00A70E27" w:rsidRPr="00C11164">
        <w:rPr>
          <w:rFonts w:ascii="Times New Roman" w:hAnsi="Times New Roman" w:cs="Times New Roman"/>
          <w:sz w:val="24"/>
          <w:szCs w:val="24"/>
        </w:rPr>
        <w:t xml:space="preserve"> tour and its reflection on </w:t>
      </w:r>
      <w:r w:rsidRPr="00C11164">
        <w:rPr>
          <w:rFonts w:ascii="Times New Roman" w:hAnsi="Times New Roman" w:cs="Times New Roman"/>
          <w:sz w:val="24"/>
          <w:szCs w:val="24"/>
        </w:rPr>
        <w:t>Jack’s P</w:t>
      </w:r>
      <w:r w:rsidR="00A70E27" w:rsidRPr="00C11164">
        <w:rPr>
          <w:rFonts w:ascii="Times New Roman" w:hAnsi="Times New Roman" w:cs="Times New Roman"/>
          <w:sz w:val="24"/>
          <w:szCs w:val="24"/>
        </w:rPr>
        <w:t xml:space="preserve">ERs </w:t>
      </w:r>
      <w:r w:rsidR="00C705B6" w:rsidRPr="00C11164">
        <w:rPr>
          <w:rFonts w:ascii="Times New Roman" w:hAnsi="Times New Roman" w:cs="Times New Roman"/>
          <w:sz w:val="24"/>
          <w:szCs w:val="24"/>
        </w:rPr>
        <w:t>were never documented</w:t>
      </w:r>
      <w:r w:rsidR="0017282A">
        <w:rPr>
          <w:rFonts w:ascii="Times New Roman" w:hAnsi="Times New Roman" w:cs="Times New Roman"/>
          <w:sz w:val="24"/>
          <w:szCs w:val="24"/>
        </w:rPr>
        <w:t>.</w:t>
      </w:r>
      <w:r w:rsidR="0017282A">
        <w:rPr>
          <w:rStyle w:val="FootnoteReference"/>
          <w:rFonts w:ascii="Times New Roman" w:hAnsi="Times New Roman" w:cs="Times New Roman"/>
          <w:sz w:val="24"/>
          <w:szCs w:val="24"/>
        </w:rPr>
        <w:footnoteReference w:id="92"/>
      </w:r>
      <w:r w:rsidR="0017282A">
        <w:rPr>
          <w:rFonts w:ascii="Times New Roman" w:hAnsi="Times New Roman" w:cs="Times New Roman"/>
          <w:sz w:val="24"/>
          <w:szCs w:val="24"/>
        </w:rPr>
        <w:t xml:space="preserve"> </w:t>
      </w:r>
      <w:r w:rsidRPr="00C11164">
        <w:rPr>
          <w:rFonts w:ascii="Times New Roman" w:hAnsi="Times New Roman" w:cs="Times New Roman"/>
          <w:sz w:val="24"/>
          <w:szCs w:val="24"/>
        </w:rPr>
        <w:t xml:space="preserve"> However</w:t>
      </w:r>
      <w:r w:rsidR="00547C37" w:rsidRPr="00C11164">
        <w:rPr>
          <w:rFonts w:ascii="Times New Roman" w:hAnsi="Times New Roman" w:cs="Times New Roman"/>
          <w:sz w:val="24"/>
          <w:szCs w:val="24"/>
        </w:rPr>
        <w:t>,</w:t>
      </w:r>
      <w:r w:rsidRPr="00C11164">
        <w:rPr>
          <w:rFonts w:ascii="Times New Roman" w:hAnsi="Times New Roman" w:cs="Times New Roman"/>
          <w:sz w:val="24"/>
          <w:szCs w:val="24"/>
        </w:rPr>
        <w:t xml:space="preserve"> this was just one of the many mandatory requirements of those coaching and supervising the coaching of Jack that were not applied to Jack. </w:t>
      </w:r>
    </w:p>
    <w:p w:rsidR="00900219" w:rsidRPr="002D0766" w:rsidRDefault="00900219" w:rsidP="00572FAD">
      <w:pPr>
        <w:pStyle w:val="ListParagraph"/>
        <w:spacing w:line="240" w:lineRule="auto"/>
        <w:rPr>
          <w:rFonts w:ascii="Times New Roman" w:hAnsi="Times New Roman" w:cs="Times New Roman"/>
          <w:sz w:val="24"/>
          <w:szCs w:val="24"/>
        </w:rPr>
      </w:pPr>
    </w:p>
    <w:p w:rsidR="008458AC" w:rsidRDefault="0002780B" w:rsidP="008458AC">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During his</w:t>
      </w:r>
      <w:r w:rsidR="00A70E27" w:rsidRPr="002D0766">
        <w:rPr>
          <w:rFonts w:ascii="Times New Roman" w:hAnsi="Times New Roman" w:cs="Times New Roman"/>
          <w:sz w:val="24"/>
          <w:szCs w:val="24"/>
        </w:rPr>
        <w:t xml:space="preserve"> time on Flindall’s platoon </w:t>
      </w:r>
      <w:r w:rsidRPr="002D0766">
        <w:rPr>
          <w:rFonts w:ascii="Times New Roman" w:hAnsi="Times New Roman" w:cs="Times New Roman"/>
          <w:sz w:val="24"/>
          <w:szCs w:val="24"/>
        </w:rPr>
        <w:t>Jack is deprived of mandatory performance evaluation meetings</w:t>
      </w:r>
      <w:r w:rsidR="006365EA" w:rsidRPr="002D0766">
        <w:rPr>
          <w:rStyle w:val="FootnoteReference"/>
          <w:rFonts w:ascii="Times New Roman" w:hAnsi="Times New Roman" w:cs="Times New Roman"/>
          <w:sz w:val="24"/>
          <w:szCs w:val="24"/>
        </w:rPr>
        <w:footnoteReference w:id="93"/>
      </w:r>
      <w:r w:rsidR="00C705B6">
        <w:rPr>
          <w:rFonts w:ascii="Times New Roman" w:hAnsi="Times New Roman" w:cs="Times New Roman"/>
          <w:sz w:val="24"/>
          <w:szCs w:val="24"/>
        </w:rPr>
        <w:t xml:space="preserve"> </w:t>
      </w:r>
      <w:r w:rsidRPr="002D0766">
        <w:rPr>
          <w:rFonts w:ascii="Times New Roman" w:hAnsi="Times New Roman" w:cs="Times New Roman"/>
          <w:sz w:val="24"/>
          <w:szCs w:val="24"/>
        </w:rPr>
        <w:t>as required by the OPP Orders</w:t>
      </w:r>
      <w:r w:rsidR="00C705B6">
        <w:rPr>
          <w:rFonts w:ascii="Times New Roman" w:hAnsi="Times New Roman" w:cs="Times New Roman"/>
          <w:sz w:val="24"/>
          <w:szCs w:val="24"/>
        </w:rPr>
        <w:t>.</w:t>
      </w:r>
      <w:r w:rsidR="00286202" w:rsidRPr="002D0766">
        <w:rPr>
          <w:rStyle w:val="FootnoteReference"/>
          <w:rFonts w:ascii="Times New Roman" w:hAnsi="Times New Roman" w:cs="Times New Roman"/>
          <w:sz w:val="24"/>
          <w:szCs w:val="24"/>
        </w:rPr>
        <w:footnoteReference w:id="94"/>
      </w:r>
      <w:r w:rsidRPr="002D0766">
        <w:rPr>
          <w:rFonts w:ascii="Times New Roman" w:hAnsi="Times New Roman" w:cs="Times New Roman"/>
          <w:sz w:val="24"/>
          <w:szCs w:val="24"/>
        </w:rPr>
        <w:t xml:space="preserve"> Yet all </w:t>
      </w:r>
      <w:r w:rsidR="00607305" w:rsidRPr="002D0766">
        <w:rPr>
          <w:rFonts w:ascii="Times New Roman" w:hAnsi="Times New Roman" w:cs="Times New Roman"/>
          <w:sz w:val="24"/>
          <w:szCs w:val="24"/>
        </w:rPr>
        <w:t xml:space="preserve">of </w:t>
      </w:r>
      <w:r w:rsidRPr="002D0766">
        <w:rPr>
          <w:rFonts w:ascii="Times New Roman" w:hAnsi="Times New Roman" w:cs="Times New Roman"/>
          <w:sz w:val="24"/>
          <w:szCs w:val="24"/>
        </w:rPr>
        <w:t xml:space="preserve">Jack’s alleged screw-ups </w:t>
      </w:r>
      <w:r w:rsidR="000C7B5D">
        <w:rPr>
          <w:rFonts w:ascii="Times New Roman" w:hAnsi="Times New Roman" w:cs="Times New Roman"/>
          <w:sz w:val="24"/>
          <w:szCs w:val="24"/>
        </w:rPr>
        <w:t xml:space="preserve">and misconduct </w:t>
      </w:r>
      <w:r w:rsidRPr="002D0766">
        <w:rPr>
          <w:rFonts w:ascii="Times New Roman" w:hAnsi="Times New Roman" w:cs="Times New Roman"/>
          <w:sz w:val="24"/>
          <w:szCs w:val="24"/>
        </w:rPr>
        <w:t xml:space="preserve">are very formally and very thoroughly documented by Flindall in his notes and in other documents </w:t>
      </w:r>
      <w:r w:rsidR="00EA1059">
        <w:rPr>
          <w:rFonts w:ascii="Times New Roman" w:hAnsi="Times New Roman" w:cs="Times New Roman"/>
          <w:sz w:val="24"/>
          <w:szCs w:val="24"/>
        </w:rPr>
        <w:t>like his PFC</w:t>
      </w:r>
      <w:r w:rsidR="00A70E27" w:rsidRPr="002D0766">
        <w:rPr>
          <w:rFonts w:ascii="Times New Roman" w:hAnsi="Times New Roman" w:cs="Times New Roman"/>
          <w:sz w:val="24"/>
          <w:szCs w:val="24"/>
        </w:rPr>
        <w:t xml:space="preserve">, </w:t>
      </w:r>
      <w:r w:rsidR="000C7B5D">
        <w:rPr>
          <w:rFonts w:ascii="Times New Roman" w:hAnsi="Times New Roman" w:cs="Times New Roman"/>
          <w:sz w:val="24"/>
          <w:szCs w:val="24"/>
        </w:rPr>
        <w:t xml:space="preserve">negative 233-10s, </w:t>
      </w:r>
      <w:r w:rsidR="00A70E27" w:rsidRPr="002D0766">
        <w:rPr>
          <w:rFonts w:ascii="Times New Roman" w:hAnsi="Times New Roman" w:cs="Times New Roman"/>
          <w:sz w:val="24"/>
          <w:szCs w:val="24"/>
        </w:rPr>
        <w:t xml:space="preserve">PSB duty report </w:t>
      </w:r>
      <w:r w:rsidR="00286202" w:rsidRPr="002D0766">
        <w:rPr>
          <w:rFonts w:ascii="Times New Roman" w:hAnsi="Times New Roman" w:cs="Times New Roman"/>
          <w:sz w:val="24"/>
          <w:szCs w:val="24"/>
        </w:rPr>
        <w:t>and personal notes</w:t>
      </w:r>
      <w:r w:rsidRPr="002D0766">
        <w:rPr>
          <w:rFonts w:ascii="Times New Roman" w:hAnsi="Times New Roman" w:cs="Times New Roman"/>
          <w:sz w:val="24"/>
          <w:szCs w:val="24"/>
        </w:rPr>
        <w:t>.</w:t>
      </w:r>
      <w:r w:rsidR="00286202" w:rsidRPr="002D0766">
        <w:rPr>
          <w:rStyle w:val="FootnoteReference"/>
          <w:rFonts w:ascii="Times New Roman" w:hAnsi="Times New Roman" w:cs="Times New Roman"/>
          <w:sz w:val="24"/>
          <w:szCs w:val="24"/>
        </w:rPr>
        <w:footnoteReference w:id="95"/>
      </w:r>
      <w:r w:rsidRPr="002D0766">
        <w:rPr>
          <w:rFonts w:ascii="Times New Roman" w:hAnsi="Times New Roman" w:cs="Times New Roman"/>
          <w:sz w:val="24"/>
          <w:szCs w:val="24"/>
        </w:rPr>
        <w:t xml:space="preserve"> </w:t>
      </w:r>
      <w:r w:rsidR="00DF2EA8" w:rsidRPr="002D0766">
        <w:rPr>
          <w:rFonts w:ascii="Times New Roman" w:hAnsi="Times New Roman" w:cs="Times New Roman"/>
          <w:sz w:val="24"/>
          <w:szCs w:val="24"/>
        </w:rPr>
        <w:t>Interestingly</w:t>
      </w:r>
      <w:r w:rsidR="00A70E27" w:rsidRPr="002D0766">
        <w:rPr>
          <w:rFonts w:ascii="Times New Roman" w:hAnsi="Times New Roman" w:cs="Times New Roman"/>
          <w:sz w:val="24"/>
          <w:szCs w:val="24"/>
        </w:rPr>
        <w:t>,</w:t>
      </w:r>
      <w:r w:rsidR="00DF2EA8" w:rsidRPr="002D0766">
        <w:rPr>
          <w:rFonts w:ascii="Times New Roman" w:hAnsi="Times New Roman" w:cs="Times New Roman"/>
          <w:sz w:val="24"/>
          <w:szCs w:val="24"/>
        </w:rPr>
        <w:t xml:space="preserve"> all 45 pages of </w:t>
      </w:r>
      <w:r w:rsidR="00DF2EA8" w:rsidRPr="002D0766">
        <w:rPr>
          <w:rFonts w:ascii="Times New Roman" w:hAnsi="Times New Roman" w:cs="Times New Roman"/>
          <w:sz w:val="24"/>
          <w:szCs w:val="24"/>
        </w:rPr>
        <w:lastRenderedPageBreak/>
        <w:t>Flindall’s notes from which his chronology of Jack was derived contained nothing but negativity of Jack. Nothing positive is documented.</w:t>
      </w:r>
      <w:r w:rsidR="00DF2EA8" w:rsidRPr="002D0766">
        <w:rPr>
          <w:rStyle w:val="FootnoteReference"/>
          <w:rFonts w:ascii="Times New Roman" w:hAnsi="Times New Roman" w:cs="Times New Roman"/>
          <w:sz w:val="24"/>
          <w:szCs w:val="24"/>
        </w:rPr>
        <w:footnoteReference w:id="96"/>
      </w:r>
    </w:p>
    <w:p w:rsidR="008458AC" w:rsidRPr="008458AC" w:rsidRDefault="008458AC" w:rsidP="008458AC">
      <w:pPr>
        <w:pStyle w:val="ListParagraph"/>
        <w:spacing w:line="240" w:lineRule="auto"/>
        <w:rPr>
          <w:rFonts w:ascii="Times New Roman" w:hAnsi="Times New Roman" w:cs="Times New Roman"/>
          <w:sz w:val="24"/>
          <w:szCs w:val="24"/>
        </w:rPr>
      </w:pPr>
    </w:p>
    <w:p w:rsidR="00572FAD" w:rsidRPr="008458AC" w:rsidRDefault="00572FAD" w:rsidP="008458AC">
      <w:pPr>
        <w:pStyle w:val="ListParagraph"/>
        <w:numPr>
          <w:ilvl w:val="0"/>
          <w:numId w:val="12"/>
        </w:numPr>
        <w:spacing w:line="360" w:lineRule="auto"/>
        <w:ind w:hanging="720"/>
        <w:rPr>
          <w:rFonts w:ascii="Times New Roman" w:hAnsi="Times New Roman" w:cs="Times New Roman"/>
          <w:sz w:val="24"/>
          <w:szCs w:val="24"/>
        </w:rPr>
      </w:pPr>
      <w:r w:rsidRPr="008458AC">
        <w:rPr>
          <w:rFonts w:ascii="Times New Roman" w:hAnsi="Times New Roman" w:cs="Times New Roman"/>
          <w:sz w:val="24"/>
          <w:szCs w:val="24"/>
        </w:rPr>
        <w:t>During his testimony Flindall gave credit to Jack for his work on a multi-year long, convoluted, neighbour dispute, with a lot of information to it,</w:t>
      </w:r>
      <w:r w:rsidR="00D04A14">
        <w:rPr>
          <w:rStyle w:val="FootnoteReference"/>
          <w:rFonts w:ascii="Times New Roman" w:hAnsi="Times New Roman" w:cs="Times New Roman"/>
          <w:sz w:val="24"/>
          <w:szCs w:val="24"/>
        </w:rPr>
        <w:footnoteReference w:id="97"/>
      </w:r>
      <w:r w:rsidRPr="008458AC">
        <w:rPr>
          <w:rFonts w:ascii="Times New Roman" w:hAnsi="Times New Roman" w:cs="Times New Roman"/>
          <w:sz w:val="24"/>
          <w:szCs w:val="24"/>
        </w:rPr>
        <w:t xml:space="preserve"> but this credit is nowhere to be found in Jack’s evaluations. However, Flindall was negatively rated by Campbell for not overseeing the investigation of this case properly.</w:t>
      </w:r>
      <w:r w:rsidRPr="002D0766">
        <w:rPr>
          <w:rStyle w:val="FootnoteReference"/>
          <w:rFonts w:ascii="Times New Roman" w:hAnsi="Times New Roman" w:cs="Times New Roman"/>
          <w:sz w:val="24"/>
          <w:szCs w:val="24"/>
        </w:rPr>
        <w:footnoteReference w:id="98"/>
      </w:r>
      <w:r w:rsidRPr="008458AC">
        <w:rPr>
          <w:rFonts w:ascii="Times New Roman" w:hAnsi="Times New Roman" w:cs="Times New Roman"/>
          <w:sz w:val="24"/>
          <w:szCs w:val="24"/>
        </w:rPr>
        <w:t xml:space="preserve"> Hence, Campbell mentions Jack being left alone to investigate matters beyond his experience level.</w:t>
      </w:r>
      <w:r w:rsidR="00D04A14">
        <w:rPr>
          <w:rStyle w:val="FootnoteReference"/>
          <w:rFonts w:ascii="Times New Roman" w:hAnsi="Times New Roman" w:cs="Times New Roman"/>
          <w:sz w:val="24"/>
          <w:szCs w:val="24"/>
        </w:rPr>
        <w:footnoteReference w:id="99"/>
      </w:r>
    </w:p>
    <w:p w:rsidR="00572FAD" w:rsidRPr="002D0766" w:rsidRDefault="00572FAD" w:rsidP="00572FAD">
      <w:pPr>
        <w:pStyle w:val="ListParagraph"/>
        <w:spacing w:line="240" w:lineRule="auto"/>
        <w:rPr>
          <w:rFonts w:ascii="Times New Roman" w:hAnsi="Times New Roman" w:cs="Times New Roman"/>
          <w:sz w:val="24"/>
          <w:szCs w:val="24"/>
        </w:rPr>
      </w:pPr>
    </w:p>
    <w:p w:rsidR="000C7B5D" w:rsidRDefault="0002780B" w:rsidP="00886DD9">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Jack’s Work Improvement Plan (WIP) for PER 6&amp;7 was never shared with him</w:t>
      </w:r>
      <w:r w:rsidR="000C7B5D">
        <w:rPr>
          <w:rFonts w:ascii="Times New Roman" w:hAnsi="Times New Roman" w:cs="Times New Roman"/>
          <w:sz w:val="24"/>
          <w:szCs w:val="24"/>
        </w:rPr>
        <w:t>.</w:t>
      </w:r>
      <w:r w:rsidR="00607305" w:rsidRPr="002D0766">
        <w:rPr>
          <w:rStyle w:val="FootnoteReference"/>
          <w:rFonts w:ascii="Times New Roman" w:hAnsi="Times New Roman" w:cs="Times New Roman"/>
          <w:sz w:val="24"/>
          <w:szCs w:val="24"/>
        </w:rPr>
        <w:footnoteReference w:id="100"/>
      </w:r>
      <w:r w:rsidRPr="002D0766">
        <w:rPr>
          <w:rFonts w:ascii="Times New Roman" w:hAnsi="Times New Roman" w:cs="Times New Roman"/>
          <w:sz w:val="24"/>
          <w:szCs w:val="24"/>
        </w:rPr>
        <w:t xml:space="preserve"> </w:t>
      </w:r>
    </w:p>
    <w:p w:rsidR="00D0373C" w:rsidRDefault="00D0373C" w:rsidP="00572FAD">
      <w:pPr>
        <w:pStyle w:val="ListParagraph"/>
        <w:spacing w:line="240" w:lineRule="auto"/>
        <w:rPr>
          <w:rFonts w:ascii="Times New Roman" w:hAnsi="Times New Roman" w:cs="Times New Roman"/>
          <w:sz w:val="24"/>
          <w:szCs w:val="24"/>
        </w:rPr>
      </w:pPr>
    </w:p>
    <w:p w:rsidR="00E40B2A" w:rsidRPr="00572FAD" w:rsidRDefault="0002780B" w:rsidP="00572FAD">
      <w:pPr>
        <w:pStyle w:val="ListParagraph"/>
        <w:numPr>
          <w:ilvl w:val="0"/>
          <w:numId w:val="12"/>
        </w:numPr>
        <w:spacing w:line="360" w:lineRule="auto"/>
        <w:ind w:hanging="720"/>
        <w:rPr>
          <w:rFonts w:ascii="Times New Roman" w:hAnsi="Times New Roman" w:cs="Times New Roman"/>
          <w:sz w:val="24"/>
          <w:szCs w:val="24"/>
        </w:rPr>
      </w:pPr>
      <w:r w:rsidRPr="00D0373C">
        <w:rPr>
          <w:rFonts w:ascii="Times New Roman" w:hAnsi="Times New Roman" w:cs="Times New Roman"/>
          <w:sz w:val="24"/>
          <w:szCs w:val="24"/>
        </w:rPr>
        <w:t>Jack’s WIP for PER 8 was prepared by Flindall purposeful</w:t>
      </w:r>
      <w:r w:rsidR="000C7B5D" w:rsidRPr="00D0373C">
        <w:rPr>
          <w:rFonts w:ascii="Times New Roman" w:hAnsi="Times New Roman" w:cs="Times New Roman"/>
          <w:sz w:val="24"/>
          <w:szCs w:val="24"/>
        </w:rPr>
        <w:t xml:space="preserve">ly in such a way as to have </w:t>
      </w:r>
      <w:r w:rsidRPr="00D0373C">
        <w:rPr>
          <w:rFonts w:ascii="Times New Roman" w:hAnsi="Times New Roman" w:cs="Times New Roman"/>
          <w:sz w:val="24"/>
          <w:szCs w:val="24"/>
        </w:rPr>
        <w:t xml:space="preserve">Jack </w:t>
      </w:r>
      <w:r w:rsidRPr="00572FAD">
        <w:rPr>
          <w:rFonts w:ascii="Times New Roman" w:hAnsi="Times New Roman" w:cs="Times New Roman"/>
          <w:sz w:val="24"/>
          <w:szCs w:val="24"/>
        </w:rPr>
        <w:t>work outside of his comfort level.</w:t>
      </w:r>
      <w:r w:rsidR="00607305" w:rsidRPr="002D0766">
        <w:rPr>
          <w:rStyle w:val="FootnoteReference"/>
          <w:rFonts w:ascii="Times New Roman" w:hAnsi="Times New Roman" w:cs="Times New Roman"/>
          <w:sz w:val="24"/>
          <w:szCs w:val="24"/>
        </w:rPr>
        <w:footnoteReference w:id="101"/>
      </w:r>
      <w:r w:rsidRPr="00572FAD">
        <w:rPr>
          <w:rFonts w:ascii="Times New Roman" w:hAnsi="Times New Roman" w:cs="Times New Roman"/>
          <w:sz w:val="24"/>
          <w:szCs w:val="24"/>
        </w:rPr>
        <w:t xml:space="preserve"> </w:t>
      </w:r>
    </w:p>
    <w:p w:rsidR="00E40B2A" w:rsidRPr="002D0766" w:rsidRDefault="00E40B2A" w:rsidP="00FA2B1A">
      <w:pPr>
        <w:pStyle w:val="ListParagraph"/>
        <w:spacing w:line="240" w:lineRule="auto"/>
        <w:rPr>
          <w:rFonts w:ascii="Times New Roman" w:hAnsi="Times New Roman" w:cs="Times New Roman"/>
          <w:sz w:val="24"/>
          <w:szCs w:val="24"/>
        </w:rPr>
      </w:pPr>
    </w:p>
    <w:p w:rsidR="00FA2B1A" w:rsidRDefault="000C7B5D" w:rsidP="00F56C72">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In respect to WIP 8, an email </w:t>
      </w:r>
      <w:r w:rsidR="00E40B2A" w:rsidRPr="002D0766">
        <w:rPr>
          <w:rFonts w:ascii="Times New Roman" w:hAnsi="Times New Roman" w:cs="Times New Roman"/>
          <w:sz w:val="24"/>
          <w:szCs w:val="24"/>
        </w:rPr>
        <w:t xml:space="preserve">from Flindall </w:t>
      </w:r>
      <w:r>
        <w:rPr>
          <w:rFonts w:ascii="Times New Roman" w:hAnsi="Times New Roman" w:cs="Times New Roman"/>
          <w:sz w:val="24"/>
          <w:szCs w:val="24"/>
        </w:rPr>
        <w:t>to Nie</w:t>
      </w:r>
      <w:r w:rsidR="0017282A">
        <w:rPr>
          <w:rStyle w:val="FootnoteReference"/>
          <w:rFonts w:ascii="Times New Roman" w:hAnsi="Times New Roman" w:cs="Times New Roman"/>
          <w:sz w:val="24"/>
          <w:szCs w:val="24"/>
        </w:rPr>
        <w:footnoteReference w:id="102"/>
      </w:r>
      <w:r w:rsidR="0017282A">
        <w:rPr>
          <w:rFonts w:ascii="Times New Roman" w:hAnsi="Times New Roman" w:cs="Times New Roman"/>
          <w:sz w:val="24"/>
          <w:szCs w:val="24"/>
        </w:rPr>
        <w:t xml:space="preserve"> </w:t>
      </w:r>
      <w:r>
        <w:rPr>
          <w:rFonts w:ascii="Times New Roman" w:hAnsi="Times New Roman" w:cs="Times New Roman"/>
          <w:sz w:val="24"/>
          <w:szCs w:val="24"/>
        </w:rPr>
        <w:t xml:space="preserve">revealed that </w:t>
      </w:r>
      <w:r w:rsidR="00E40B2A" w:rsidRPr="002D0766">
        <w:rPr>
          <w:rFonts w:ascii="Times New Roman" w:hAnsi="Times New Roman" w:cs="Times New Roman"/>
          <w:sz w:val="24"/>
          <w:szCs w:val="24"/>
        </w:rPr>
        <w:t xml:space="preserve">the WIP </w:t>
      </w:r>
      <w:r>
        <w:rPr>
          <w:rFonts w:ascii="Times New Roman" w:hAnsi="Times New Roman" w:cs="Times New Roman"/>
          <w:sz w:val="24"/>
          <w:szCs w:val="24"/>
        </w:rPr>
        <w:t xml:space="preserve">was </w:t>
      </w:r>
      <w:r w:rsidR="00E40B2A" w:rsidRPr="002D0766">
        <w:rPr>
          <w:rFonts w:ascii="Times New Roman" w:hAnsi="Times New Roman" w:cs="Times New Roman"/>
          <w:sz w:val="24"/>
          <w:szCs w:val="24"/>
        </w:rPr>
        <w:t xml:space="preserve">prepared by </w:t>
      </w:r>
      <w:r w:rsidR="005B0728" w:rsidRPr="002D0766">
        <w:rPr>
          <w:rFonts w:ascii="Times New Roman" w:hAnsi="Times New Roman" w:cs="Times New Roman"/>
          <w:sz w:val="24"/>
          <w:szCs w:val="24"/>
        </w:rPr>
        <w:t>him</w:t>
      </w:r>
      <w:r w:rsidR="00E40B2A" w:rsidRPr="002D0766">
        <w:rPr>
          <w:rFonts w:ascii="Times New Roman" w:hAnsi="Times New Roman" w:cs="Times New Roman"/>
          <w:sz w:val="24"/>
          <w:szCs w:val="24"/>
        </w:rPr>
        <w:t>. Flindall deliberate</w:t>
      </w:r>
      <w:r w:rsidR="00A70E27" w:rsidRPr="002D0766">
        <w:rPr>
          <w:rFonts w:ascii="Times New Roman" w:hAnsi="Times New Roman" w:cs="Times New Roman"/>
          <w:sz w:val="24"/>
          <w:szCs w:val="24"/>
        </w:rPr>
        <w:t>ly</w:t>
      </w:r>
      <w:r w:rsidR="00EA1059">
        <w:rPr>
          <w:rFonts w:ascii="Times New Roman" w:hAnsi="Times New Roman" w:cs="Times New Roman"/>
          <w:sz w:val="24"/>
          <w:szCs w:val="24"/>
        </w:rPr>
        <w:t xml:space="preserve"> wanted to</w:t>
      </w:r>
      <w:r w:rsidR="00A70E27" w:rsidRPr="002D0766">
        <w:rPr>
          <w:rFonts w:ascii="Times New Roman" w:hAnsi="Times New Roman" w:cs="Times New Roman"/>
          <w:sz w:val="24"/>
          <w:szCs w:val="24"/>
        </w:rPr>
        <w:t xml:space="preserve"> put </w:t>
      </w:r>
      <w:r w:rsidR="005B0728" w:rsidRPr="002D0766">
        <w:rPr>
          <w:rFonts w:ascii="Times New Roman" w:hAnsi="Times New Roman" w:cs="Times New Roman"/>
          <w:sz w:val="24"/>
          <w:szCs w:val="24"/>
        </w:rPr>
        <w:t>Jack outside of his comfort zone</w:t>
      </w:r>
      <w:r w:rsidR="00E40B2A" w:rsidRPr="002D0766">
        <w:rPr>
          <w:rFonts w:ascii="Times New Roman" w:hAnsi="Times New Roman" w:cs="Times New Roman"/>
          <w:sz w:val="24"/>
          <w:szCs w:val="24"/>
        </w:rPr>
        <w:t xml:space="preserve">. </w:t>
      </w:r>
      <w:r w:rsidRPr="002D0766">
        <w:rPr>
          <w:rFonts w:ascii="Times New Roman" w:hAnsi="Times New Roman" w:cs="Times New Roman"/>
          <w:sz w:val="24"/>
          <w:szCs w:val="24"/>
        </w:rPr>
        <w:t>It is a fact that Flindall admitted he was not proud of that email.</w:t>
      </w:r>
      <w:r w:rsidRPr="002D0766">
        <w:rPr>
          <w:rStyle w:val="FootnoteReference"/>
          <w:rFonts w:ascii="Times New Roman" w:hAnsi="Times New Roman" w:cs="Times New Roman"/>
          <w:sz w:val="24"/>
          <w:szCs w:val="24"/>
        </w:rPr>
        <w:footnoteReference w:id="103"/>
      </w:r>
      <w:r w:rsidRPr="002D0766">
        <w:rPr>
          <w:rFonts w:ascii="Times New Roman" w:hAnsi="Times New Roman" w:cs="Times New Roman"/>
          <w:sz w:val="24"/>
          <w:szCs w:val="24"/>
        </w:rPr>
        <w:t xml:space="preserve"> </w:t>
      </w:r>
    </w:p>
    <w:p w:rsidR="00FA2B1A" w:rsidRPr="00FA2B1A" w:rsidRDefault="00FA2B1A" w:rsidP="00FA2B1A">
      <w:pPr>
        <w:pStyle w:val="ListParagraph"/>
        <w:spacing w:line="240" w:lineRule="auto"/>
        <w:rPr>
          <w:rFonts w:ascii="Times New Roman" w:hAnsi="Times New Roman" w:cs="Times New Roman"/>
          <w:sz w:val="24"/>
          <w:szCs w:val="24"/>
        </w:rPr>
      </w:pPr>
    </w:p>
    <w:p w:rsidR="00FA2B1A" w:rsidRPr="00FA2B1A" w:rsidRDefault="005B0728" w:rsidP="00FA2B1A">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This fact simply corroborates S/</w:t>
      </w:r>
      <w:r w:rsidR="00F1409B" w:rsidRPr="002D0766">
        <w:rPr>
          <w:rFonts w:ascii="Times New Roman" w:hAnsi="Times New Roman" w:cs="Times New Roman"/>
          <w:sz w:val="24"/>
          <w:szCs w:val="24"/>
        </w:rPr>
        <w:t xml:space="preserve">Sgt. Kohen’s evidence that </w:t>
      </w:r>
      <w:r w:rsidR="0002780B" w:rsidRPr="002D0766">
        <w:rPr>
          <w:rFonts w:ascii="Times New Roman" w:hAnsi="Times New Roman" w:cs="Times New Roman"/>
          <w:sz w:val="24"/>
          <w:szCs w:val="24"/>
        </w:rPr>
        <w:t>Flindall had a strong</w:t>
      </w:r>
      <w:r w:rsidR="00F1409B" w:rsidRPr="002D0766">
        <w:rPr>
          <w:rFonts w:ascii="Times New Roman" w:hAnsi="Times New Roman" w:cs="Times New Roman"/>
          <w:sz w:val="24"/>
          <w:szCs w:val="24"/>
        </w:rPr>
        <w:t xml:space="preserve"> dislike of </w:t>
      </w:r>
      <w:r w:rsidR="0002780B" w:rsidRPr="002D0766">
        <w:rPr>
          <w:rFonts w:ascii="Times New Roman" w:hAnsi="Times New Roman" w:cs="Times New Roman"/>
          <w:sz w:val="24"/>
          <w:szCs w:val="24"/>
        </w:rPr>
        <w:t>Jack</w:t>
      </w:r>
      <w:r w:rsidR="00FD64E5">
        <w:rPr>
          <w:rFonts w:ascii="Times New Roman" w:hAnsi="Times New Roman" w:cs="Times New Roman"/>
          <w:sz w:val="24"/>
          <w:szCs w:val="24"/>
        </w:rPr>
        <w:t xml:space="preserve">. </w:t>
      </w:r>
    </w:p>
    <w:p w:rsidR="00FA2B1A" w:rsidRPr="00FA2B1A" w:rsidRDefault="00FA2B1A" w:rsidP="00FA2B1A">
      <w:pPr>
        <w:pStyle w:val="ListParagraph"/>
        <w:spacing w:line="240" w:lineRule="auto"/>
        <w:rPr>
          <w:rFonts w:ascii="Times New Roman" w:hAnsi="Times New Roman" w:cs="Times New Roman"/>
          <w:sz w:val="24"/>
          <w:szCs w:val="24"/>
        </w:rPr>
      </w:pPr>
    </w:p>
    <w:p w:rsidR="00FA2B1A" w:rsidRDefault="00FA2B1A" w:rsidP="00FA2B1A">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Pursuant to the teleconference call held on August 31, 2009, Kohen’s writes in her notes, “</w:t>
      </w:r>
      <w:r w:rsidRPr="002D0766">
        <w:rPr>
          <w:rFonts w:ascii="Times New Roman" w:hAnsi="Times New Roman" w:cs="Times New Roman"/>
          <w:i/>
          <w:iCs/>
          <w:sz w:val="24"/>
          <w:szCs w:val="24"/>
        </w:rPr>
        <w:t>Sgt. Flindall (Fidle) has a strong dislike for Probationary Jack</w:t>
      </w:r>
      <w:r w:rsidRPr="002D0766">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04"/>
      </w:r>
      <w:r w:rsidRPr="002D0766">
        <w:rPr>
          <w:rFonts w:ascii="Times New Roman" w:hAnsi="Times New Roman" w:cs="Times New Roman"/>
          <w:sz w:val="24"/>
          <w:szCs w:val="24"/>
        </w:rPr>
        <w:t xml:space="preserve"> </w:t>
      </w:r>
    </w:p>
    <w:p w:rsidR="00FA2B1A" w:rsidRDefault="00FA2B1A" w:rsidP="00FA2B1A">
      <w:pPr>
        <w:pStyle w:val="ListParagraph"/>
        <w:spacing w:line="240" w:lineRule="auto"/>
        <w:rPr>
          <w:rFonts w:ascii="Times New Roman" w:hAnsi="Times New Roman" w:cs="Times New Roman"/>
          <w:sz w:val="24"/>
          <w:szCs w:val="24"/>
        </w:rPr>
      </w:pPr>
    </w:p>
    <w:p w:rsidR="00FA2B1A" w:rsidRPr="00FA2B1A" w:rsidRDefault="00FA2B1A" w:rsidP="00FA2B1A">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Pursuant to the teleconference call held on August 31, 2009, Flindall writes in his notes, “</w:t>
      </w:r>
      <w:r w:rsidRPr="002D0766">
        <w:rPr>
          <w:rFonts w:ascii="Times New Roman" w:hAnsi="Times New Roman" w:cs="Times New Roman"/>
          <w:i/>
          <w:iCs/>
          <w:sz w:val="24"/>
          <w:szCs w:val="24"/>
        </w:rPr>
        <w:t>PC Jack going to be afforded every opportunity to succeed. The rest is up to him...”.</w:t>
      </w:r>
      <w:r w:rsidRPr="002D0766">
        <w:rPr>
          <w:rStyle w:val="FootnoteReference"/>
          <w:rFonts w:ascii="Times New Roman" w:hAnsi="Times New Roman" w:cs="Times New Roman"/>
          <w:iCs/>
          <w:sz w:val="24"/>
          <w:szCs w:val="24"/>
        </w:rPr>
        <w:footnoteReference w:id="105"/>
      </w:r>
      <w:r w:rsidRPr="002D0766">
        <w:rPr>
          <w:rFonts w:ascii="Times New Roman" w:hAnsi="Times New Roman" w:cs="Times New Roman"/>
          <w:sz w:val="24"/>
          <w:szCs w:val="24"/>
        </w:rPr>
        <w:t xml:space="preserve">  </w:t>
      </w:r>
    </w:p>
    <w:p w:rsidR="00F56C72" w:rsidRDefault="00F56C72" w:rsidP="00FA2B1A">
      <w:pPr>
        <w:pStyle w:val="ListParagraph"/>
        <w:spacing w:line="240" w:lineRule="auto"/>
        <w:rPr>
          <w:rFonts w:ascii="Times New Roman" w:hAnsi="Times New Roman" w:cs="Times New Roman"/>
          <w:sz w:val="24"/>
          <w:szCs w:val="24"/>
        </w:rPr>
      </w:pPr>
    </w:p>
    <w:p w:rsidR="00EA1059" w:rsidRDefault="005B0728" w:rsidP="00EA1059">
      <w:pPr>
        <w:pStyle w:val="ListParagraph"/>
        <w:numPr>
          <w:ilvl w:val="0"/>
          <w:numId w:val="12"/>
        </w:numPr>
        <w:spacing w:line="360" w:lineRule="auto"/>
        <w:ind w:hanging="720"/>
        <w:rPr>
          <w:rFonts w:ascii="Times New Roman" w:hAnsi="Times New Roman" w:cs="Times New Roman"/>
          <w:sz w:val="24"/>
          <w:szCs w:val="24"/>
        </w:rPr>
      </w:pPr>
      <w:r w:rsidRPr="00F56C72">
        <w:rPr>
          <w:rFonts w:ascii="Times New Roman" w:hAnsi="Times New Roman" w:cs="Times New Roman"/>
          <w:sz w:val="24"/>
          <w:szCs w:val="24"/>
        </w:rPr>
        <w:t xml:space="preserve">Jack’s WIP for PER 8 like the </w:t>
      </w:r>
      <w:r w:rsidR="00F1409B" w:rsidRPr="00F56C72">
        <w:rPr>
          <w:rFonts w:ascii="Times New Roman" w:hAnsi="Times New Roman" w:cs="Times New Roman"/>
          <w:sz w:val="24"/>
          <w:szCs w:val="24"/>
        </w:rPr>
        <w:t xml:space="preserve">previous WIPs does not bear </w:t>
      </w:r>
      <w:r w:rsidRPr="00F56C72">
        <w:rPr>
          <w:rFonts w:ascii="Times New Roman" w:hAnsi="Times New Roman" w:cs="Times New Roman"/>
          <w:sz w:val="24"/>
          <w:szCs w:val="24"/>
        </w:rPr>
        <w:t>Jack’s signature and neither was there any explanation provided by Flindall as to why it was missing</w:t>
      </w:r>
      <w:r w:rsidR="00607305" w:rsidRPr="00F56C72">
        <w:rPr>
          <w:rFonts w:ascii="Times New Roman" w:hAnsi="Times New Roman" w:cs="Times New Roman"/>
          <w:sz w:val="24"/>
          <w:szCs w:val="24"/>
        </w:rPr>
        <w:t>.</w:t>
      </w:r>
      <w:r w:rsidR="00607305" w:rsidRPr="002D0766">
        <w:rPr>
          <w:rStyle w:val="FootnoteReference"/>
          <w:rFonts w:ascii="Times New Roman" w:hAnsi="Times New Roman" w:cs="Times New Roman"/>
          <w:sz w:val="24"/>
          <w:szCs w:val="24"/>
        </w:rPr>
        <w:footnoteReference w:id="106"/>
      </w:r>
    </w:p>
    <w:p w:rsidR="00EA1059" w:rsidRPr="00EA1059" w:rsidRDefault="00EA1059" w:rsidP="00EA1059">
      <w:pPr>
        <w:pStyle w:val="ListParagraph"/>
        <w:spacing w:line="240" w:lineRule="auto"/>
        <w:rPr>
          <w:rFonts w:ascii="Times New Roman" w:hAnsi="Times New Roman" w:cs="Times New Roman"/>
          <w:sz w:val="24"/>
          <w:szCs w:val="24"/>
        </w:rPr>
      </w:pPr>
    </w:p>
    <w:p w:rsidR="00F9279D" w:rsidRPr="00EA1059" w:rsidRDefault="008458AC" w:rsidP="00EA1059">
      <w:pPr>
        <w:pStyle w:val="ListParagraph"/>
        <w:numPr>
          <w:ilvl w:val="0"/>
          <w:numId w:val="12"/>
        </w:numPr>
        <w:spacing w:line="360" w:lineRule="auto"/>
        <w:ind w:hanging="720"/>
        <w:rPr>
          <w:rFonts w:ascii="Times New Roman" w:hAnsi="Times New Roman" w:cs="Times New Roman"/>
          <w:sz w:val="24"/>
          <w:szCs w:val="24"/>
        </w:rPr>
      </w:pPr>
      <w:r w:rsidRPr="00EA1059">
        <w:rPr>
          <w:rFonts w:ascii="Times New Roman" w:hAnsi="Times New Roman" w:cs="Times New Roman"/>
          <w:sz w:val="24"/>
          <w:szCs w:val="24"/>
        </w:rPr>
        <w:lastRenderedPageBreak/>
        <w:t>Jack testified that Flindall and Payne were very close.</w:t>
      </w:r>
      <w:r w:rsidRPr="002D0766">
        <w:rPr>
          <w:rStyle w:val="FootnoteReference"/>
          <w:rFonts w:ascii="Times New Roman" w:hAnsi="Times New Roman" w:cs="Times New Roman"/>
          <w:sz w:val="24"/>
          <w:szCs w:val="24"/>
        </w:rPr>
        <w:footnoteReference w:id="107"/>
      </w:r>
      <w:r w:rsidRPr="00EA1059">
        <w:rPr>
          <w:rFonts w:ascii="Times New Roman" w:hAnsi="Times New Roman" w:cs="Times New Roman"/>
          <w:sz w:val="24"/>
          <w:szCs w:val="24"/>
        </w:rPr>
        <w:t xml:space="preserve"> Flindall corroborated they were friends.</w:t>
      </w:r>
      <w:r w:rsidRPr="002D0766">
        <w:rPr>
          <w:rStyle w:val="FootnoteReference"/>
          <w:rFonts w:ascii="Times New Roman" w:hAnsi="Times New Roman" w:cs="Times New Roman"/>
          <w:sz w:val="24"/>
          <w:szCs w:val="24"/>
        </w:rPr>
        <w:footnoteReference w:id="108"/>
      </w:r>
    </w:p>
    <w:p w:rsidR="00F9279D" w:rsidRPr="00F9279D" w:rsidRDefault="00F9279D" w:rsidP="00EA1059">
      <w:pPr>
        <w:pStyle w:val="ListParagraph"/>
        <w:spacing w:line="240" w:lineRule="auto"/>
        <w:rPr>
          <w:rFonts w:ascii="Times New Roman" w:hAnsi="Times New Roman" w:cs="Times New Roman"/>
          <w:sz w:val="24"/>
          <w:szCs w:val="24"/>
        </w:rPr>
      </w:pPr>
    </w:p>
    <w:p w:rsidR="00F56C72" w:rsidRPr="00F9279D" w:rsidRDefault="00297619" w:rsidP="00EA1059">
      <w:pPr>
        <w:pStyle w:val="ListParagraph"/>
        <w:numPr>
          <w:ilvl w:val="0"/>
          <w:numId w:val="12"/>
        </w:numPr>
        <w:spacing w:line="360" w:lineRule="auto"/>
        <w:ind w:hanging="720"/>
        <w:rPr>
          <w:rFonts w:ascii="Times New Roman" w:hAnsi="Times New Roman" w:cs="Times New Roman"/>
          <w:sz w:val="24"/>
          <w:szCs w:val="24"/>
        </w:rPr>
      </w:pPr>
      <w:r w:rsidRPr="00F9279D">
        <w:rPr>
          <w:rFonts w:ascii="Times New Roman" w:hAnsi="Times New Roman" w:cs="Times New Roman"/>
          <w:sz w:val="24"/>
          <w:szCs w:val="24"/>
        </w:rPr>
        <w:t>Campbell testified that the notatio</w:t>
      </w:r>
      <w:r w:rsidR="00A70E27" w:rsidRPr="00F9279D">
        <w:rPr>
          <w:rFonts w:ascii="Times New Roman" w:hAnsi="Times New Roman" w:cs="Times New Roman"/>
          <w:sz w:val="24"/>
          <w:szCs w:val="24"/>
        </w:rPr>
        <w:t>n in his notes</w:t>
      </w:r>
      <w:r w:rsidR="0017282A">
        <w:rPr>
          <w:rStyle w:val="FootnoteReference"/>
          <w:rFonts w:ascii="Times New Roman" w:hAnsi="Times New Roman" w:cs="Times New Roman"/>
          <w:sz w:val="24"/>
          <w:szCs w:val="24"/>
        </w:rPr>
        <w:footnoteReference w:id="109"/>
      </w:r>
      <w:r w:rsidR="0017282A" w:rsidRPr="00F9279D">
        <w:rPr>
          <w:rFonts w:ascii="Times New Roman" w:hAnsi="Times New Roman" w:cs="Times New Roman"/>
          <w:sz w:val="24"/>
          <w:szCs w:val="24"/>
        </w:rPr>
        <w:t xml:space="preserve"> </w:t>
      </w:r>
      <w:r w:rsidRPr="00F9279D">
        <w:rPr>
          <w:rFonts w:ascii="Times New Roman" w:hAnsi="Times New Roman" w:cs="Times New Roman"/>
          <w:sz w:val="24"/>
          <w:szCs w:val="24"/>
        </w:rPr>
        <w:t>about advising an officer of not keeping tw</w:t>
      </w:r>
      <w:r w:rsidR="00F1409B" w:rsidRPr="00F9279D">
        <w:rPr>
          <w:rFonts w:ascii="Times New Roman" w:hAnsi="Times New Roman" w:cs="Times New Roman"/>
          <w:sz w:val="24"/>
          <w:szCs w:val="24"/>
        </w:rPr>
        <w:t xml:space="preserve">o notebooks was directed to </w:t>
      </w:r>
      <w:r w:rsidRPr="00F9279D">
        <w:rPr>
          <w:rFonts w:ascii="Times New Roman" w:hAnsi="Times New Roman" w:cs="Times New Roman"/>
          <w:sz w:val="24"/>
          <w:szCs w:val="24"/>
        </w:rPr>
        <w:t>Jack</w:t>
      </w:r>
      <w:r w:rsidR="00FD64E5" w:rsidRPr="00F9279D">
        <w:rPr>
          <w:rFonts w:ascii="Times New Roman" w:hAnsi="Times New Roman" w:cs="Times New Roman"/>
          <w:sz w:val="24"/>
          <w:szCs w:val="24"/>
        </w:rPr>
        <w:t>.</w:t>
      </w:r>
      <w:r w:rsidR="00F52C27" w:rsidRPr="002D0766">
        <w:rPr>
          <w:rStyle w:val="FootnoteReference"/>
          <w:rFonts w:ascii="Times New Roman" w:hAnsi="Times New Roman" w:cs="Times New Roman"/>
          <w:sz w:val="24"/>
          <w:szCs w:val="24"/>
        </w:rPr>
        <w:footnoteReference w:id="110"/>
      </w:r>
      <w:r w:rsidRPr="00F9279D">
        <w:rPr>
          <w:rFonts w:ascii="Times New Roman" w:hAnsi="Times New Roman" w:cs="Times New Roman"/>
          <w:sz w:val="24"/>
          <w:szCs w:val="24"/>
        </w:rPr>
        <w:t xml:space="preserve"> </w:t>
      </w:r>
      <w:r w:rsidR="00FD64E5" w:rsidRPr="00F9279D">
        <w:rPr>
          <w:rFonts w:ascii="Times New Roman" w:hAnsi="Times New Roman" w:cs="Times New Roman"/>
          <w:sz w:val="24"/>
          <w:szCs w:val="24"/>
        </w:rPr>
        <w:t>OPP orders clearly prohibit</w:t>
      </w:r>
      <w:r w:rsidRPr="00F9279D">
        <w:rPr>
          <w:rFonts w:ascii="Times New Roman" w:hAnsi="Times New Roman" w:cs="Times New Roman"/>
          <w:sz w:val="24"/>
          <w:szCs w:val="24"/>
        </w:rPr>
        <w:t xml:space="preserve"> such a practice unless authorization </w:t>
      </w:r>
      <w:r w:rsidR="00EA1059">
        <w:rPr>
          <w:rFonts w:ascii="Times New Roman" w:hAnsi="Times New Roman" w:cs="Times New Roman"/>
          <w:sz w:val="24"/>
          <w:szCs w:val="24"/>
        </w:rPr>
        <w:t>is</w:t>
      </w:r>
      <w:r w:rsidRPr="00F9279D">
        <w:rPr>
          <w:rFonts w:ascii="Times New Roman" w:hAnsi="Times New Roman" w:cs="Times New Roman"/>
          <w:sz w:val="24"/>
          <w:szCs w:val="24"/>
        </w:rPr>
        <w:t xml:space="preserve"> received.</w:t>
      </w:r>
      <w:r w:rsidR="00F52C27" w:rsidRPr="002D0766">
        <w:rPr>
          <w:rStyle w:val="FootnoteReference"/>
          <w:rFonts w:ascii="Times New Roman" w:hAnsi="Times New Roman" w:cs="Times New Roman"/>
          <w:sz w:val="24"/>
          <w:szCs w:val="24"/>
        </w:rPr>
        <w:footnoteReference w:id="111"/>
      </w:r>
      <w:r w:rsidR="00A70E27" w:rsidRPr="00F9279D">
        <w:rPr>
          <w:rFonts w:ascii="Times New Roman" w:hAnsi="Times New Roman" w:cs="Times New Roman"/>
          <w:sz w:val="24"/>
          <w:szCs w:val="24"/>
        </w:rPr>
        <w:t xml:space="preserve"> </w:t>
      </w:r>
      <w:r w:rsidRPr="00F9279D">
        <w:rPr>
          <w:rFonts w:ascii="Times New Roman" w:hAnsi="Times New Roman" w:cs="Times New Roman"/>
          <w:sz w:val="24"/>
          <w:szCs w:val="24"/>
        </w:rPr>
        <w:t xml:space="preserve">Campbell simply refused to agree when </w:t>
      </w:r>
      <w:r w:rsidR="00F52C27" w:rsidRPr="00F9279D">
        <w:rPr>
          <w:rFonts w:ascii="Times New Roman" w:hAnsi="Times New Roman" w:cs="Times New Roman"/>
          <w:sz w:val="24"/>
          <w:szCs w:val="24"/>
        </w:rPr>
        <w:t xml:space="preserve">it was </w:t>
      </w:r>
      <w:r w:rsidRPr="00F9279D">
        <w:rPr>
          <w:rFonts w:ascii="Times New Roman" w:hAnsi="Times New Roman" w:cs="Times New Roman"/>
          <w:sz w:val="24"/>
          <w:szCs w:val="24"/>
        </w:rPr>
        <w:t>suggested that it was Payne</w:t>
      </w:r>
      <w:r w:rsidR="00F56C72" w:rsidRPr="00F9279D">
        <w:rPr>
          <w:rFonts w:ascii="Times New Roman" w:hAnsi="Times New Roman" w:cs="Times New Roman"/>
          <w:sz w:val="24"/>
          <w:szCs w:val="24"/>
        </w:rPr>
        <w:t xml:space="preserve"> who </w:t>
      </w:r>
      <w:r w:rsidR="00FD64E5" w:rsidRPr="00F9279D">
        <w:rPr>
          <w:rFonts w:ascii="Times New Roman" w:hAnsi="Times New Roman" w:cs="Times New Roman"/>
          <w:sz w:val="24"/>
          <w:szCs w:val="24"/>
        </w:rPr>
        <w:t>maintained a separate notebook exclusively on Jack</w:t>
      </w:r>
      <w:r w:rsidR="00F52C27" w:rsidRPr="00F9279D">
        <w:rPr>
          <w:rFonts w:ascii="Times New Roman" w:hAnsi="Times New Roman" w:cs="Times New Roman"/>
          <w:sz w:val="24"/>
          <w:szCs w:val="24"/>
        </w:rPr>
        <w:t>.</w:t>
      </w:r>
      <w:r w:rsidR="00F52C27" w:rsidRPr="00817634">
        <w:rPr>
          <w:rStyle w:val="FootnoteReference"/>
          <w:rFonts w:ascii="Times New Roman" w:hAnsi="Times New Roman" w:cs="Times New Roman"/>
          <w:sz w:val="24"/>
          <w:szCs w:val="24"/>
        </w:rPr>
        <w:footnoteReference w:id="112"/>
      </w:r>
      <w:r w:rsidR="00F56C72" w:rsidRPr="00F9279D">
        <w:rPr>
          <w:rFonts w:ascii="Times New Roman" w:hAnsi="Times New Roman" w:cs="Times New Roman"/>
          <w:sz w:val="24"/>
          <w:szCs w:val="24"/>
        </w:rPr>
        <w:t xml:space="preserve"> </w:t>
      </w:r>
      <w:r w:rsidR="00B36410" w:rsidRPr="00F9279D">
        <w:rPr>
          <w:rFonts w:ascii="Times New Roman" w:hAnsi="Times New Roman" w:cs="Times New Roman"/>
          <w:sz w:val="24"/>
          <w:szCs w:val="24"/>
        </w:rPr>
        <w:t xml:space="preserve">Payne was the one who </w:t>
      </w:r>
      <w:r w:rsidR="006F0450">
        <w:rPr>
          <w:rFonts w:ascii="Times New Roman" w:hAnsi="Times New Roman" w:cs="Times New Roman"/>
          <w:sz w:val="24"/>
          <w:szCs w:val="24"/>
        </w:rPr>
        <w:t xml:space="preserve">had two separate notebooks, </w:t>
      </w:r>
      <w:r w:rsidR="00962426" w:rsidRPr="00F9279D">
        <w:rPr>
          <w:rFonts w:ascii="Times New Roman" w:hAnsi="Times New Roman" w:cs="Times New Roman"/>
          <w:sz w:val="24"/>
          <w:szCs w:val="24"/>
        </w:rPr>
        <w:t xml:space="preserve">one for regular duties and </w:t>
      </w:r>
      <w:r w:rsidR="00817634" w:rsidRPr="00F9279D">
        <w:rPr>
          <w:rFonts w:ascii="Times New Roman" w:hAnsi="Times New Roman" w:cs="Times New Roman"/>
          <w:sz w:val="24"/>
          <w:szCs w:val="24"/>
        </w:rPr>
        <w:t>one solely dedicated to Jack</w:t>
      </w:r>
      <w:r w:rsidR="0017282A">
        <w:rPr>
          <w:rStyle w:val="FootnoteReference"/>
          <w:rFonts w:ascii="Times New Roman" w:hAnsi="Times New Roman" w:cs="Times New Roman"/>
          <w:sz w:val="24"/>
          <w:szCs w:val="24"/>
        </w:rPr>
        <w:footnoteReference w:id="113"/>
      </w:r>
      <w:r w:rsidR="00817634" w:rsidRPr="00F9279D">
        <w:rPr>
          <w:rFonts w:ascii="Times New Roman" w:hAnsi="Times New Roman" w:cs="Times New Roman"/>
          <w:sz w:val="24"/>
          <w:szCs w:val="24"/>
        </w:rPr>
        <w:t xml:space="preserve"> and according to her testimony she got permission to maintain a separate book on Jack from either Flindall or from Campbell or from both</w:t>
      </w:r>
      <w:r w:rsidR="0017282A" w:rsidRPr="00F9279D">
        <w:rPr>
          <w:rFonts w:ascii="Times New Roman" w:hAnsi="Times New Roman" w:cs="Times New Roman"/>
          <w:sz w:val="24"/>
          <w:szCs w:val="24"/>
        </w:rPr>
        <w:t>.</w:t>
      </w:r>
      <w:r w:rsidR="0017282A">
        <w:rPr>
          <w:rStyle w:val="FootnoteReference"/>
          <w:rFonts w:ascii="Times New Roman" w:hAnsi="Times New Roman" w:cs="Times New Roman"/>
          <w:sz w:val="24"/>
          <w:szCs w:val="24"/>
        </w:rPr>
        <w:footnoteReference w:id="114"/>
      </w:r>
    </w:p>
    <w:p w:rsidR="00F56C72" w:rsidRPr="00F56C72" w:rsidRDefault="00F56C72" w:rsidP="00584AB5">
      <w:pPr>
        <w:pStyle w:val="ListParagraph"/>
        <w:spacing w:line="240" w:lineRule="auto"/>
        <w:rPr>
          <w:rFonts w:ascii="Times New Roman" w:hAnsi="Times New Roman" w:cs="Times New Roman"/>
          <w:sz w:val="24"/>
          <w:szCs w:val="24"/>
        </w:rPr>
      </w:pPr>
    </w:p>
    <w:p w:rsidR="008458AC" w:rsidRPr="008458AC" w:rsidRDefault="004F4575" w:rsidP="004702C4">
      <w:pPr>
        <w:pStyle w:val="ListParagraph"/>
        <w:numPr>
          <w:ilvl w:val="0"/>
          <w:numId w:val="12"/>
        </w:numPr>
        <w:spacing w:line="360" w:lineRule="auto"/>
        <w:ind w:hanging="720"/>
        <w:rPr>
          <w:rFonts w:ascii="Times New Roman" w:hAnsi="Times New Roman" w:cs="Times New Roman"/>
          <w:sz w:val="24"/>
          <w:szCs w:val="24"/>
        </w:rPr>
      </w:pPr>
      <w:r w:rsidRPr="00F56C72">
        <w:rPr>
          <w:rFonts w:ascii="Times New Roman" w:hAnsi="Times New Roman" w:cs="Times New Roman"/>
          <w:sz w:val="24"/>
          <w:szCs w:val="24"/>
        </w:rPr>
        <w:t xml:space="preserve">Although Campbell’s notes do not say that he told Flindall </w:t>
      </w:r>
      <w:r w:rsidR="00EA1059">
        <w:rPr>
          <w:rFonts w:ascii="Times New Roman" w:hAnsi="Times New Roman" w:cs="Times New Roman"/>
          <w:sz w:val="24"/>
          <w:szCs w:val="24"/>
        </w:rPr>
        <w:t xml:space="preserve">that Payne </w:t>
      </w:r>
      <w:r w:rsidRPr="00F56C72">
        <w:rPr>
          <w:rFonts w:ascii="Times New Roman" w:hAnsi="Times New Roman" w:cs="Times New Roman"/>
          <w:sz w:val="24"/>
          <w:szCs w:val="24"/>
        </w:rPr>
        <w:t>can’t have two notebook</w:t>
      </w:r>
      <w:r w:rsidR="00D9700A" w:rsidRPr="00F56C72">
        <w:rPr>
          <w:rFonts w:ascii="Times New Roman" w:hAnsi="Times New Roman" w:cs="Times New Roman"/>
          <w:sz w:val="24"/>
          <w:szCs w:val="24"/>
        </w:rPr>
        <w:t>s</w:t>
      </w:r>
      <w:r w:rsidRPr="00F56C72">
        <w:rPr>
          <w:rFonts w:ascii="Times New Roman" w:hAnsi="Times New Roman" w:cs="Times New Roman"/>
          <w:sz w:val="24"/>
          <w:szCs w:val="24"/>
        </w:rPr>
        <w:t xml:space="preserve"> they did s</w:t>
      </w:r>
      <w:r w:rsidR="00A70E27" w:rsidRPr="00F56C72">
        <w:rPr>
          <w:rFonts w:ascii="Times New Roman" w:hAnsi="Times New Roman" w:cs="Times New Roman"/>
          <w:sz w:val="24"/>
          <w:szCs w:val="24"/>
        </w:rPr>
        <w:t>t</w:t>
      </w:r>
      <w:r w:rsidRPr="00F56C72">
        <w:rPr>
          <w:rFonts w:ascii="Times New Roman" w:hAnsi="Times New Roman" w:cs="Times New Roman"/>
          <w:sz w:val="24"/>
          <w:szCs w:val="24"/>
        </w:rPr>
        <w:t>ate, ‘</w:t>
      </w:r>
      <w:r w:rsidRPr="00F56C72">
        <w:rPr>
          <w:rFonts w:ascii="Times New Roman" w:hAnsi="Times New Roman" w:cs="Times New Roman"/>
          <w:i/>
          <w:sz w:val="24"/>
          <w:szCs w:val="24"/>
        </w:rPr>
        <w:t>can’t have two notebook</w:t>
      </w:r>
      <w:r w:rsidR="00D9700A" w:rsidRPr="00F56C72">
        <w:rPr>
          <w:rFonts w:ascii="Times New Roman" w:hAnsi="Times New Roman" w:cs="Times New Roman"/>
          <w:i/>
          <w:sz w:val="24"/>
          <w:szCs w:val="24"/>
        </w:rPr>
        <w:t>s</w:t>
      </w:r>
      <w:r w:rsidRPr="00F56C72">
        <w:rPr>
          <w:rFonts w:ascii="Times New Roman" w:hAnsi="Times New Roman" w:cs="Times New Roman"/>
          <w:sz w:val="24"/>
          <w:szCs w:val="24"/>
        </w:rPr>
        <w:t>.’</w:t>
      </w:r>
      <w:r w:rsidR="00D9700A" w:rsidRPr="00F56C72">
        <w:rPr>
          <w:rFonts w:ascii="Times New Roman" w:hAnsi="Times New Roman" w:cs="Times New Roman"/>
          <w:sz w:val="24"/>
          <w:szCs w:val="24"/>
        </w:rPr>
        <w:t xml:space="preserve"> Again o</w:t>
      </w:r>
      <w:r w:rsidR="00A70E27" w:rsidRPr="00F56C72">
        <w:rPr>
          <w:rFonts w:ascii="Times New Roman" w:hAnsi="Times New Roman" w:cs="Times New Roman"/>
          <w:sz w:val="24"/>
          <w:szCs w:val="24"/>
        </w:rPr>
        <w:t xml:space="preserve">ne must ask if it was about </w:t>
      </w:r>
      <w:r w:rsidR="00D9700A" w:rsidRPr="00F56C72">
        <w:rPr>
          <w:rFonts w:ascii="Times New Roman" w:hAnsi="Times New Roman" w:cs="Times New Roman"/>
          <w:sz w:val="24"/>
          <w:szCs w:val="24"/>
        </w:rPr>
        <w:t xml:space="preserve">Jack not </w:t>
      </w:r>
      <w:r w:rsidR="00A70E27" w:rsidRPr="00F56C72">
        <w:rPr>
          <w:rFonts w:ascii="Times New Roman" w:hAnsi="Times New Roman" w:cs="Times New Roman"/>
          <w:sz w:val="24"/>
          <w:szCs w:val="24"/>
        </w:rPr>
        <w:t xml:space="preserve">having two notebooks </w:t>
      </w:r>
      <w:r w:rsidR="002F00E3" w:rsidRPr="00F56C72">
        <w:rPr>
          <w:rFonts w:ascii="Times New Roman" w:hAnsi="Times New Roman" w:cs="Times New Roman"/>
          <w:sz w:val="24"/>
          <w:szCs w:val="24"/>
        </w:rPr>
        <w:t xml:space="preserve">then </w:t>
      </w:r>
      <w:r w:rsidR="00A70E27" w:rsidRPr="00F56C72">
        <w:rPr>
          <w:rFonts w:ascii="Times New Roman" w:hAnsi="Times New Roman" w:cs="Times New Roman"/>
          <w:sz w:val="24"/>
          <w:szCs w:val="24"/>
        </w:rPr>
        <w:t xml:space="preserve">why </w:t>
      </w:r>
      <w:r w:rsidR="002F00E3" w:rsidRPr="00F56C72">
        <w:rPr>
          <w:rFonts w:ascii="Times New Roman" w:hAnsi="Times New Roman" w:cs="Times New Roman"/>
          <w:sz w:val="24"/>
          <w:szCs w:val="24"/>
        </w:rPr>
        <w:t>didn’t</w:t>
      </w:r>
      <w:r w:rsidR="00A70E27" w:rsidRPr="00F56C72">
        <w:rPr>
          <w:rFonts w:ascii="Times New Roman" w:hAnsi="Times New Roman" w:cs="Times New Roman"/>
          <w:sz w:val="24"/>
          <w:szCs w:val="24"/>
        </w:rPr>
        <w:t xml:space="preserve"> </w:t>
      </w:r>
      <w:r w:rsidR="00D9700A" w:rsidRPr="00F56C72">
        <w:rPr>
          <w:rFonts w:ascii="Times New Roman" w:hAnsi="Times New Roman" w:cs="Times New Roman"/>
          <w:sz w:val="24"/>
          <w:szCs w:val="24"/>
        </w:rPr>
        <w:t>Flinda</w:t>
      </w:r>
      <w:r w:rsidR="00A70E27" w:rsidRPr="00F56C72">
        <w:rPr>
          <w:rFonts w:ascii="Times New Roman" w:hAnsi="Times New Roman" w:cs="Times New Roman"/>
          <w:sz w:val="24"/>
          <w:szCs w:val="24"/>
        </w:rPr>
        <w:t xml:space="preserve">ll bring that to </w:t>
      </w:r>
      <w:r w:rsidR="00D9700A" w:rsidRPr="00F56C72">
        <w:rPr>
          <w:rFonts w:ascii="Times New Roman" w:hAnsi="Times New Roman" w:cs="Times New Roman"/>
          <w:sz w:val="24"/>
          <w:szCs w:val="24"/>
        </w:rPr>
        <w:t xml:space="preserve">Jack’s </w:t>
      </w:r>
      <w:r w:rsidR="00A70E27" w:rsidRPr="00F56C72">
        <w:rPr>
          <w:rFonts w:ascii="Times New Roman" w:hAnsi="Times New Roman" w:cs="Times New Roman"/>
          <w:sz w:val="24"/>
          <w:szCs w:val="24"/>
        </w:rPr>
        <w:t>attention</w:t>
      </w:r>
      <w:r w:rsidR="00B36410">
        <w:rPr>
          <w:rFonts w:ascii="Times New Roman" w:hAnsi="Times New Roman" w:cs="Times New Roman"/>
          <w:sz w:val="24"/>
          <w:szCs w:val="24"/>
        </w:rPr>
        <w:t>?</w:t>
      </w:r>
      <w:r w:rsidR="00D9700A" w:rsidRPr="00F56C72">
        <w:rPr>
          <w:rFonts w:ascii="Times New Roman" w:hAnsi="Times New Roman" w:cs="Times New Roman"/>
          <w:sz w:val="24"/>
          <w:szCs w:val="24"/>
        </w:rPr>
        <w:t xml:space="preserve"> The only answer to that is because it concerned Payne and Flindall condoned it. </w:t>
      </w:r>
      <w:r w:rsidR="002F00E3" w:rsidRPr="00F56C72">
        <w:rPr>
          <w:rFonts w:ascii="Times New Roman" w:hAnsi="Times New Roman" w:cs="Times New Roman"/>
          <w:sz w:val="24"/>
          <w:szCs w:val="24"/>
        </w:rPr>
        <w:t>Yet again why would Jack have a second notebook?</w:t>
      </w:r>
      <w:r w:rsidR="00817634" w:rsidRPr="00F56C72">
        <w:rPr>
          <w:rFonts w:ascii="Times New Roman" w:hAnsi="Times New Roman" w:cs="Times New Roman"/>
          <w:sz w:val="24"/>
          <w:szCs w:val="24"/>
        </w:rPr>
        <w:t xml:space="preserve"> How come there is not a single </w:t>
      </w:r>
      <w:r w:rsidR="0064460D" w:rsidRPr="00F56C72">
        <w:rPr>
          <w:rFonts w:ascii="Times New Roman" w:hAnsi="Times New Roman" w:cs="Times New Roman"/>
          <w:sz w:val="24"/>
          <w:szCs w:val="24"/>
        </w:rPr>
        <w:t xml:space="preserve">shred of evidence of its existence </w:t>
      </w:r>
      <w:r w:rsidR="00817634" w:rsidRPr="00F56C72">
        <w:rPr>
          <w:rFonts w:ascii="Times New Roman" w:hAnsi="Times New Roman" w:cs="Times New Roman"/>
          <w:sz w:val="24"/>
          <w:szCs w:val="24"/>
        </w:rPr>
        <w:t xml:space="preserve">anywhere? </w:t>
      </w:r>
      <w:r w:rsidR="0064460D" w:rsidRPr="00F56C72">
        <w:rPr>
          <w:rFonts w:ascii="Times New Roman" w:hAnsi="Times New Roman" w:cs="Times New Roman"/>
          <w:sz w:val="24"/>
          <w:szCs w:val="24"/>
        </w:rPr>
        <w:t xml:space="preserve">And if there was one, </w:t>
      </w:r>
      <w:r w:rsidR="00817634" w:rsidRPr="00F56C72">
        <w:rPr>
          <w:rFonts w:ascii="Times New Roman" w:hAnsi="Times New Roman" w:cs="Times New Roman"/>
          <w:sz w:val="24"/>
          <w:szCs w:val="24"/>
        </w:rPr>
        <w:t>where is it then?</w:t>
      </w:r>
      <w:r w:rsidR="00F56C72">
        <w:rPr>
          <w:rFonts w:ascii="Times New Roman" w:hAnsi="Times New Roman" w:cs="Times New Roman"/>
          <w:sz w:val="24"/>
          <w:szCs w:val="24"/>
        </w:rPr>
        <w:t xml:space="preserve"> </w:t>
      </w:r>
    </w:p>
    <w:p w:rsidR="008458AC" w:rsidRPr="00F56C72" w:rsidRDefault="008458AC" w:rsidP="00584AB5">
      <w:pPr>
        <w:pStyle w:val="ListParagraph"/>
        <w:spacing w:line="240" w:lineRule="auto"/>
        <w:rPr>
          <w:rFonts w:ascii="Times New Roman" w:hAnsi="Times New Roman" w:cs="Times New Roman"/>
          <w:sz w:val="24"/>
          <w:szCs w:val="24"/>
        </w:rPr>
      </w:pPr>
    </w:p>
    <w:p w:rsidR="0029775A" w:rsidRPr="006F12AC" w:rsidRDefault="00297619" w:rsidP="006F12AC">
      <w:pPr>
        <w:pStyle w:val="ListParagraph"/>
        <w:numPr>
          <w:ilvl w:val="0"/>
          <w:numId w:val="12"/>
        </w:numPr>
        <w:spacing w:line="360" w:lineRule="auto"/>
        <w:ind w:hanging="720"/>
        <w:rPr>
          <w:rFonts w:ascii="Times New Roman" w:hAnsi="Times New Roman" w:cs="Times New Roman"/>
          <w:sz w:val="24"/>
          <w:szCs w:val="24"/>
        </w:rPr>
      </w:pPr>
      <w:r w:rsidRPr="006F12AC">
        <w:rPr>
          <w:rFonts w:ascii="Times New Roman" w:hAnsi="Times New Roman" w:cs="Times New Roman"/>
          <w:sz w:val="24"/>
          <w:szCs w:val="24"/>
        </w:rPr>
        <w:t xml:space="preserve">Payne’s testimony </w:t>
      </w:r>
      <w:r w:rsidR="00A90B70" w:rsidRPr="006F12AC">
        <w:rPr>
          <w:rFonts w:ascii="Times New Roman" w:hAnsi="Times New Roman" w:cs="Times New Roman"/>
          <w:sz w:val="24"/>
          <w:szCs w:val="24"/>
        </w:rPr>
        <w:t xml:space="preserve">during cross </w:t>
      </w:r>
      <w:r w:rsidRPr="006F12AC">
        <w:rPr>
          <w:rFonts w:ascii="Times New Roman" w:hAnsi="Times New Roman" w:cs="Times New Roman"/>
          <w:sz w:val="24"/>
          <w:szCs w:val="24"/>
        </w:rPr>
        <w:t xml:space="preserve">about keeping a </w:t>
      </w:r>
      <w:r w:rsidR="00841928" w:rsidRPr="006F12AC">
        <w:rPr>
          <w:rFonts w:ascii="Times New Roman" w:hAnsi="Times New Roman" w:cs="Times New Roman"/>
          <w:sz w:val="24"/>
          <w:szCs w:val="24"/>
        </w:rPr>
        <w:t xml:space="preserve">separate notebook solely on </w:t>
      </w:r>
      <w:r w:rsidRPr="006F12AC">
        <w:rPr>
          <w:rFonts w:ascii="Times New Roman" w:hAnsi="Times New Roman" w:cs="Times New Roman"/>
          <w:sz w:val="24"/>
          <w:szCs w:val="24"/>
        </w:rPr>
        <w:t>Jack was that she had authorization to do so.</w:t>
      </w:r>
      <w:r w:rsidR="00F52C27" w:rsidRPr="002D0766">
        <w:rPr>
          <w:rStyle w:val="FootnoteReference"/>
          <w:rFonts w:ascii="Times New Roman" w:hAnsi="Times New Roman" w:cs="Times New Roman"/>
          <w:sz w:val="24"/>
          <w:szCs w:val="24"/>
        </w:rPr>
        <w:footnoteReference w:id="115"/>
      </w:r>
      <w:r w:rsidRPr="006F12AC">
        <w:rPr>
          <w:rFonts w:ascii="Times New Roman" w:hAnsi="Times New Roman" w:cs="Times New Roman"/>
          <w:sz w:val="24"/>
          <w:szCs w:val="24"/>
        </w:rPr>
        <w:t xml:space="preserve"> </w:t>
      </w:r>
      <w:r w:rsidR="00A90B70" w:rsidRPr="006F12AC">
        <w:rPr>
          <w:rFonts w:ascii="Times New Roman" w:hAnsi="Times New Roman" w:cs="Times New Roman"/>
          <w:sz w:val="24"/>
          <w:szCs w:val="24"/>
        </w:rPr>
        <w:t xml:space="preserve">She was not re-examined on this and so </w:t>
      </w:r>
      <w:r w:rsidR="00F1409B" w:rsidRPr="006F12AC">
        <w:rPr>
          <w:rFonts w:ascii="Times New Roman" w:hAnsi="Times New Roman" w:cs="Times New Roman"/>
          <w:sz w:val="24"/>
          <w:szCs w:val="24"/>
        </w:rPr>
        <w:t xml:space="preserve">if </w:t>
      </w:r>
      <w:r w:rsidR="00A90B70" w:rsidRPr="006F12AC">
        <w:rPr>
          <w:rFonts w:ascii="Times New Roman" w:hAnsi="Times New Roman" w:cs="Times New Roman"/>
          <w:sz w:val="24"/>
          <w:szCs w:val="24"/>
        </w:rPr>
        <w:t xml:space="preserve">her testimony </w:t>
      </w:r>
      <w:r w:rsidR="00F1409B" w:rsidRPr="006F12AC">
        <w:rPr>
          <w:rFonts w:ascii="Times New Roman" w:hAnsi="Times New Roman" w:cs="Times New Roman"/>
          <w:sz w:val="24"/>
          <w:szCs w:val="24"/>
        </w:rPr>
        <w:t xml:space="preserve">is considered to be true then it does establishes that </w:t>
      </w:r>
      <w:r w:rsidR="00A90B70" w:rsidRPr="006F12AC">
        <w:rPr>
          <w:rFonts w:ascii="Times New Roman" w:hAnsi="Times New Roman" w:cs="Times New Roman"/>
          <w:sz w:val="24"/>
          <w:szCs w:val="24"/>
        </w:rPr>
        <w:t xml:space="preserve">Jack was targeted by the </w:t>
      </w:r>
      <w:r w:rsidR="00F1409B" w:rsidRPr="006F12AC">
        <w:rPr>
          <w:rFonts w:ascii="Times New Roman" w:hAnsi="Times New Roman" w:cs="Times New Roman"/>
          <w:sz w:val="24"/>
          <w:szCs w:val="24"/>
        </w:rPr>
        <w:t xml:space="preserve">respondent </w:t>
      </w:r>
      <w:r w:rsidR="00A90B70" w:rsidRPr="006F12AC">
        <w:rPr>
          <w:rFonts w:ascii="Times New Roman" w:hAnsi="Times New Roman" w:cs="Times New Roman"/>
          <w:sz w:val="24"/>
          <w:szCs w:val="24"/>
        </w:rPr>
        <w:t xml:space="preserve">OPP. </w:t>
      </w:r>
      <w:r w:rsidR="0029775A" w:rsidRPr="006F12AC">
        <w:rPr>
          <w:rFonts w:ascii="Times New Roman" w:hAnsi="Times New Roman" w:cs="Times New Roman"/>
          <w:sz w:val="24"/>
          <w:szCs w:val="24"/>
        </w:rPr>
        <w:t>She was asked to check her duplicate notebook during the break and advise if they were anything positive about Jack that she documented. There was nothing positive documented in</w:t>
      </w:r>
      <w:r w:rsidR="002352A2" w:rsidRPr="006F12AC">
        <w:rPr>
          <w:rFonts w:ascii="Times New Roman" w:hAnsi="Times New Roman" w:cs="Times New Roman"/>
          <w:sz w:val="24"/>
          <w:szCs w:val="24"/>
        </w:rPr>
        <w:t xml:space="preserve"> it</w:t>
      </w:r>
      <w:r w:rsidR="0017282A">
        <w:rPr>
          <w:rFonts w:ascii="Times New Roman" w:hAnsi="Times New Roman" w:cs="Times New Roman"/>
          <w:sz w:val="24"/>
          <w:szCs w:val="24"/>
        </w:rPr>
        <w:t>.</w:t>
      </w:r>
      <w:r w:rsidR="0017282A">
        <w:rPr>
          <w:rStyle w:val="FootnoteReference"/>
          <w:rFonts w:ascii="Times New Roman" w:hAnsi="Times New Roman" w:cs="Times New Roman"/>
          <w:sz w:val="24"/>
          <w:szCs w:val="24"/>
        </w:rPr>
        <w:footnoteReference w:id="116"/>
      </w:r>
      <w:r w:rsidR="0017282A">
        <w:rPr>
          <w:rFonts w:ascii="Times New Roman" w:hAnsi="Times New Roman" w:cs="Times New Roman"/>
          <w:sz w:val="24"/>
          <w:szCs w:val="24"/>
        </w:rPr>
        <w:t xml:space="preserve"> </w:t>
      </w:r>
      <w:r w:rsidR="0029775A" w:rsidRPr="006F12AC">
        <w:rPr>
          <w:rFonts w:ascii="Times New Roman" w:hAnsi="Times New Roman" w:cs="Times New Roman"/>
          <w:sz w:val="24"/>
          <w:szCs w:val="24"/>
        </w:rPr>
        <w:t xml:space="preserve"> </w:t>
      </w:r>
    </w:p>
    <w:p w:rsidR="0029775A" w:rsidRPr="002D0766" w:rsidRDefault="0029775A" w:rsidP="008458AC">
      <w:pPr>
        <w:pStyle w:val="ListParagraph"/>
        <w:spacing w:line="240" w:lineRule="auto"/>
        <w:rPr>
          <w:rFonts w:ascii="Times New Roman" w:hAnsi="Times New Roman" w:cs="Times New Roman"/>
          <w:sz w:val="24"/>
          <w:szCs w:val="24"/>
          <w:highlight w:val="yellow"/>
        </w:rPr>
      </w:pPr>
    </w:p>
    <w:p w:rsidR="006F12AC" w:rsidRPr="006F12AC" w:rsidRDefault="0029775A" w:rsidP="004702C4">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However</w:t>
      </w:r>
      <w:r w:rsidR="00841928" w:rsidRPr="002D0766">
        <w:rPr>
          <w:rFonts w:ascii="Times New Roman" w:hAnsi="Times New Roman" w:cs="Times New Roman"/>
          <w:sz w:val="24"/>
          <w:szCs w:val="24"/>
        </w:rPr>
        <w:t>,</w:t>
      </w:r>
      <w:r w:rsidRPr="002D0766">
        <w:rPr>
          <w:rFonts w:ascii="Times New Roman" w:hAnsi="Times New Roman" w:cs="Times New Roman"/>
          <w:sz w:val="24"/>
          <w:szCs w:val="24"/>
        </w:rPr>
        <w:t xml:space="preserve"> </w:t>
      </w:r>
      <w:r w:rsidR="009C08C4">
        <w:rPr>
          <w:rFonts w:ascii="Times New Roman" w:hAnsi="Times New Roman" w:cs="Times New Roman"/>
          <w:sz w:val="24"/>
          <w:szCs w:val="24"/>
        </w:rPr>
        <w:t xml:space="preserve">Inspector </w:t>
      </w:r>
      <w:r w:rsidRPr="002D0766">
        <w:rPr>
          <w:rFonts w:ascii="Times New Roman" w:hAnsi="Times New Roman" w:cs="Times New Roman"/>
          <w:sz w:val="24"/>
          <w:szCs w:val="24"/>
        </w:rPr>
        <w:t xml:space="preserve">Johnston was very candid and truthful about keeping two notebooks. He </w:t>
      </w:r>
      <w:r w:rsidR="004702C4">
        <w:rPr>
          <w:rFonts w:ascii="Times New Roman" w:hAnsi="Times New Roman" w:cs="Times New Roman"/>
          <w:sz w:val="24"/>
          <w:szCs w:val="24"/>
        </w:rPr>
        <w:t xml:space="preserve">testified </w:t>
      </w:r>
      <w:r w:rsidRPr="002D0766">
        <w:rPr>
          <w:rFonts w:ascii="Times New Roman" w:hAnsi="Times New Roman" w:cs="Times New Roman"/>
          <w:sz w:val="24"/>
          <w:szCs w:val="24"/>
        </w:rPr>
        <w:t xml:space="preserve">that outside of a specialized unit no patrol officer is allowed to maintain two notebooks </w:t>
      </w:r>
      <w:r w:rsidRPr="002D0766">
        <w:rPr>
          <w:rFonts w:ascii="Times New Roman" w:hAnsi="Times New Roman" w:cs="Times New Roman"/>
          <w:sz w:val="24"/>
          <w:szCs w:val="24"/>
        </w:rPr>
        <w:lastRenderedPageBreak/>
        <w:t>and that is exactly what OPP Orders stipulate.</w:t>
      </w:r>
      <w:r w:rsidR="002B4442" w:rsidRPr="002D0766">
        <w:rPr>
          <w:rFonts w:ascii="Times New Roman" w:hAnsi="Times New Roman" w:cs="Times New Roman"/>
          <w:sz w:val="24"/>
          <w:szCs w:val="24"/>
        </w:rPr>
        <w:t xml:space="preserve"> He was the detachment command in 2009 and was Campbell’s supervisor.</w:t>
      </w:r>
      <w:r w:rsidR="002B4442" w:rsidRPr="002D0766">
        <w:rPr>
          <w:rStyle w:val="FootnoteReference"/>
          <w:rFonts w:ascii="Times New Roman" w:hAnsi="Times New Roman" w:cs="Times New Roman"/>
          <w:sz w:val="24"/>
          <w:szCs w:val="24"/>
        </w:rPr>
        <w:footnoteReference w:id="117"/>
      </w:r>
    </w:p>
    <w:p w:rsidR="006F12AC" w:rsidRPr="006F12AC" w:rsidRDefault="006F12AC" w:rsidP="00FA2B1A">
      <w:pPr>
        <w:pStyle w:val="ListParagraph"/>
        <w:spacing w:line="240" w:lineRule="auto"/>
        <w:rPr>
          <w:rFonts w:ascii="Times New Roman" w:hAnsi="Times New Roman" w:cs="Times New Roman"/>
          <w:sz w:val="24"/>
          <w:szCs w:val="24"/>
        </w:rPr>
      </w:pPr>
    </w:p>
    <w:p w:rsidR="00F9279D" w:rsidRDefault="006365EA" w:rsidP="00F9279D">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Campbell’s emails to Johns</w:t>
      </w:r>
      <w:r w:rsidR="002A634F">
        <w:rPr>
          <w:rFonts w:ascii="Times New Roman" w:hAnsi="Times New Roman" w:cs="Times New Roman"/>
          <w:sz w:val="24"/>
          <w:szCs w:val="24"/>
        </w:rPr>
        <w:t>ton dated August 18 and 21, 2009,</w:t>
      </w:r>
      <w:r w:rsidRPr="002D0766">
        <w:rPr>
          <w:rFonts w:ascii="Times New Roman" w:hAnsi="Times New Roman" w:cs="Times New Roman"/>
          <w:sz w:val="24"/>
          <w:szCs w:val="24"/>
        </w:rPr>
        <w:t xml:space="preserve"> are ev</w:t>
      </w:r>
      <w:r w:rsidR="00841928" w:rsidRPr="002D0766">
        <w:rPr>
          <w:rFonts w:ascii="Times New Roman" w:hAnsi="Times New Roman" w:cs="Times New Roman"/>
          <w:sz w:val="24"/>
          <w:szCs w:val="24"/>
        </w:rPr>
        <w:t xml:space="preserve">idence of discrimination of </w:t>
      </w:r>
      <w:r w:rsidRPr="002D0766">
        <w:rPr>
          <w:rFonts w:ascii="Times New Roman" w:hAnsi="Times New Roman" w:cs="Times New Roman"/>
          <w:sz w:val="24"/>
          <w:szCs w:val="24"/>
        </w:rPr>
        <w:t>Jack’s protected grounds by targeting</w:t>
      </w:r>
      <w:r w:rsidR="006F3C68" w:rsidRPr="002D0766">
        <w:rPr>
          <w:rFonts w:ascii="Times New Roman" w:hAnsi="Times New Roman" w:cs="Times New Roman"/>
          <w:sz w:val="24"/>
          <w:szCs w:val="24"/>
        </w:rPr>
        <w:t xml:space="preserve"> and proof of Flindall’s strong dislike of Jack</w:t>
      </w:r>
      <w:r w:rsidRPr="002D0766">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18"/>
      </w:r>
    </w:p>
    <w:p w:rsidR="00F9279D" w:rsidRPr="00F9279D" w:rsidRDefault="00F9279D" w:rsidP="00F9279D">
      <w:pPr>
        <w:pStyle w:val="ListParagraph"/>
        <w:spacing w:line="240" w:lineRule="auto"/>
        <w:rPr>
          <w:rFonts w:ascii="Times New Roman" w:hAnsi="Times New Roman" w:cs="Times New Roman"/>
          <w:sz w:val="24"/>
          <w:szCs w:val="24"/>
        </w:rPr>
      </w:pPr>
    </w:p>
    <w:p w:rsidR="00541AD8" w:rsidRPr="00F9279D" w:rsidRDefault="00212E31" w:rsidP="004702C4">
      <w:pPr>
        <w:pStyle w:val="ListParagraph"/>
        <w:numPr>
          <w:ilvl w:val="0"/>
          <w:numId w:val="12"/>
        </w:numPr>
        <w:spacing w:line="360" w:lineRule="auto"/>
        <w:ind w:hanging="720"/>
        <w:rPr>
          <w:rFonts w:ascii="Times New Roman" w:hAnsi="Times New Roman" w:cs="Times New Roman"/>
          <w:sz w:val="24"/>
          <w:szCs w:val="24"/>
        </w:rPr>
      </w:pPr>
      <w:r w:rsidRPr="00F9279D">
        <w:rPr>
          <w:rFonts w:ascii="Times New Roman" w:hAnsi="Times New Roman" w:cs="Times New Roman"/>
          <w:sz w:val="24"/>
          <w:szCs w:val="24"/>
        </w:rPr>
        <w:t xml:space="preserve">Flindall’s cross-examination </w:t>
      </w:r>
      <w:r w:rsidR="004B4B0C" w:rsidRPr="00F9279D">
        <w:rPr>
          <w:rFonts w:ascii="Times New Roman" w:hAnsi="Times New Roman" w:cs="Times New Roman"/>
          <w:sz w:val="24"/>
          <w:szCs w:val="24"/>
        </w:rPr>
        <w:t>revealed that he had never seen such incompetence in a recruit before</w:t>
      </w:r>
      <w:r w:rsidR="00841928" w:rsidRPr="00F9279D">
        <w:rPr>
          <w:rFonts w:ascii="Times New Roman" w:hAnsi="Times New Roman" w:cs="Times New Roman"/>
          <w:sz w:val="24"/>
          <w:szCs w:val="24"/>
        </w:rPr>
        <w:t xml:space="preserve">. He was extremely upset at </w:t>
      </w:r>
      <w:r w:rsidR="004B4B0C" w:rsidRPr="00F9279D">
        <w:rPr>
          <w:rFonts w:ascii="Times New Roman" w:hAnsi="Times New Roman" w:cs="Times New Roman"/>
          <w:sz w:val="24"/>
          <w:szCs w:val="24"/>
        </w:rPr>
        <w:t>Jack.</w:t>
      </w:r>
      <w:r w:rsidR="004B4B0C" w:rsidRPr="002D0766">
        <w:rPr>
          <w:rStyle w:val="FootnoteReference"/>
          <w:rFonts w:ascii="Times New Roman" w:hAnsi="Times New Roman" w:cs="Times New Roman"/>
          <w:sz w:val="24"/>
          <w:szCs w:val="24"/>
        </w:rPr>
        <w:footnoteReference w:id="119"/>
      </w:r>
      <w:r w:rsidR="00541AD8" w:rsidRPr="00F9279D">
        <w:rPr>
          <w:rFonts w:ascii="Times New Roman" w:hAnsi="Times New Roman" w:cs="Times New Roman"/>
          <w:sz w:val="24"/>
          <w:szCs w:val="24"/>
        </w:rPr>
        <w:t xml:space="preserve"> Though Flindall did not w</w:t>
      </w:r>
      <w:r w:rsidR="00841928" w:rsidRPr="00F9279D">
        <w:rPr>
          <w:rFonts w:ascii="Times New Roman" w:hAnsi="Times New Roman" w:cs="Times New Roman"/>
          <w:sz w:val="24"/>
          <w:szCs w:val="24"/>
        </w:rPr>
        <w:t xml:space="preserve">ant to admit his dislike of Jack his behaviour towards </w:t>
      </w:r>
      <w:r w:rsidR="00541AD8" w:rsidRPr="00F9279D">
        <w:rPr>
          <w:rFonts w:ascii="Times New Roman" w:hAnsi="Times New Roman" w:cs="Times New Roman"/>
          <w:sz w:val="24"/>
          <w:szCs w:val="24"/>
        </w:rPr>
        <w:t xml:space="preserve">Jack and his communication to Career Development Bureau </w:t>
      </w:r>
      <w:r w:rsidR="004702C4">
        <w:rPr>
          <w:rFonts w:ascii="Times New Roman" w:hAnsi="Times New Roman" w:cs="Times New Roman"/>
          <w:sz w:val="24"/>
          <w:szCs w:val="24"/>
        </w:rPr>
        <w:t xml:space="preserve">S/Sgt. </w:t>
      </w:r>
      <w:r w:rsidR="00541AD8" w:rsidRPr="00F9279D">
        <w:rPr>
          <w:rFonts w:ascii="Times New Roman" w:hAnsi="Times New Roman" w:cs="Times New Roman"/>
          <w:sz w:val="24"/>
          <w:szCs w:val="24"/>
        </w:rPr>
        <w:t>Kohen was acutely noticed as per her uncontested testimony in this area.</w:t>
      </w:r>
      <w:r w:rsidR="00695BCE" w:rsidRPr="00F9279D">
        <w:rPr>
          <w:rFonts w:ascii="Times New Roman" w:hAnsi="Times New Roman" w:cs="Times New Roman"/>
          <w:sz w:val="24"/>
          <w:szCs w:val="24"/>
        </w:rPr>
        <w:t xml:space="preserve"> Despite not having any dealings with Flindall in the past, as is evident in Kohen’s inability to spell his name properly, her notes accurately reflect that which she noticed about Flindall.</w:t>
      </w:r>
      <w:r w:rsidR="00541AD8" w:rsidRPr="002D0766">
        <w:rPr>
          <w:rStyle w:val="FootnoteReference"/>
          <w:rFonts w:ascii="Times New Roman" w:hAnsi="Times New Roman" w:cs="Times New Roman"/>
          <w:sz w:val="24"/>
          <w:szCs w:val="24"/>
        </w:rPr>
        <w:footnoteReference w:id="120"/>
      </w:r>
      <w:r w:rsidR="00541AD8" w:rsidRPr="00F9279D">
        <w:rPr>
          <w:rFonts w:ascii="Times New Roman" w:hAnsi="Times New Roman" w:cs="Times New Roman"/>
          <w:sz w:val="24"/>
          <w:szCs w:val="24"/>
        </w:rPr>
        <w:t xml:space="preserve"> </w:t>
      </w:r>
    </w:p>
    <w:p w:rsidR="00C11164" w:rsidRPr="00C11164" w:rsidRDefault="00C11164" w:rsidP="00FA2B1A">
      <w:pPr>
        <w:pStyle w:val="ListParagraph"/>
        <w:spacing w:line="240" w:lineRule="auto"/>
        <w:rPr>
          <w:rFonts w:ascii="Times New Roman" w:hAnsi="Times New Roman" w:cs="Times New Roman"/>
          <w:sz w:val="24"/>
          <w:szCs w:val="24"/>
        </w:rPr>
      </w:pPr>
    </w:p>
    <w:p w:rsidR="004702C4" w:rsidRPr="004702C4" w:rsidRDefault="000E5E5A" w:rsidP="004702C4">
      <w:pPr>
        <w:pStyle w:val="ListParagraph"/>
        <w:numPr>
          <w:ilvl w:val="0"/>
          <w:numId w:val="12"/>
        </w:numPr>
        <w:spacing w:line="360" w:lineRule="auto"/>
        <w:ind w:hanging="720"/>
        <w:rPr>
          <w:rFonts w:ascii="Times New Roman" w:hAnsi="Times New Roman" w:cs="Times New Roman"/>
          <w:sz w:val="24"/>
          <w:szCs w:val="24"/>
        </w:rPr>
      </w:pPr>
      <w:r w:rsidRPr="00B36410">
        <w:rPr>
          <w:rFonts w:ascii="Times New Roman" w:hAnsi="Times New Roman" w:cs="Times New Roman"/>
          <w:sz w:val="24"/>
          <w:szCs w:val="24"/>
        </w:rPr>
        <w:t xml:space="preserve">Flindall threatens Jack by telling him his job is </w:t>
      </w:r>
      <w:r w:rsidR="00841928" w:rsidRPr="00B36410">
        <w:rPr>
          <w:rFonts w:ascii="Times New Roman" w:hAnsi="Times New Roman" w:cs="Times New Roman"/>
          <w:sz w:val="24"/>
          <w:szCs w:val="24"/>
        </w:rPr>
        <w:t xml:space="preserve">in serious jeopardy. </w:t>
      </w:r>
      <w:r w:rsidRPr="00B36410">
        <w:rPr>
          <w:rFonts w:ascii="Times New Roman" w:hAnsi="Times New Roman" w:cs="Times New Roman"/>
          <w:sz w:val="24"/>
          <w:szCs w:val="24"/>
        </w:rPr>
        <w:t xml:space="preserve">Jack’s testimony was that Flindall was very angry and his voice was raised when he </w:t>
      </w:r>
      <w:r w:rsidR="00153523" w:rsidRPr="00B36410">
        <w:rPr>
          <w:rFonts w:ascii="Times New Roman" w:hAnsi="Times New Roman" w:cs="Times New Roman"/>
          <w:sz w:val="24"/>
          <w:szCs w:val="24"/>
        </w:rPr>
        <w:t>communicated</w:t>
      </w:r>
      <w:r w:rsidRPr="00B36410">
        <w:rPr>
          <w:rFonts w:ascii="Times New Roman" w:hAnsi="Times New Roman" w:cs="Times New Roman"/>
          <w:sz w:val="24"/>
          <w:szCs w:val="24"/>
        </w:rPr>
        <w:t xml:space="preserve"> that to Jack. Flindall seems to have difficulty admitting it yet does communicate to Johnston that Jack’s job is in serious jeopardy.</w:t>
      </w:r>
      <w:r w:rsidRPr="002D0766">
        <w:rPr>
          <w:rStyle w:val="FootnoteReference"/>
          <w:rFonts w:ascii="Times New Roman" w:hAnsi="Times New Roman" w:cs="Times New Roman"/>
          <w:sz w:val="24"/>
          <w:szCs w:val="24"/>
        </w:rPr>
        <w:footnoteReference w:id="121"/>
      </w:r>
      <w:r w:rsidR="00B36410" w:rsidRPr="00B36410">
        <w:rPr>
          <w:rFonts w:ascii="Times New Roman" w:hAnsi="Times New Roman" w:cs="Times New Roman"/>
          <w:sz w:val="24"/>
          <w:szCs w:val="24"/>
        </w:rPr>
        <w:t xml:space="preserve"> </w:t>
      </w:r>
      <w:r w:rsidR="001C0AA0" w:rsidRPr="00B36410">
        <w:rPr>
          <w:rFonts w:ascii="Times New Roman" w:hAnsi="Times New Roman" w:cs="Times New Roman"/>
          <w:sz w:val="24"/>
          <w:szCs w:val="24"/>
        </w:rPr>
        <w:t>Flindall was angry at Mr. Jack. His testimony reveals it an</w:t>
      </w:r>
      <w:r w:rsidR="00841928" w:rsidRPr="00B36410">
        <w:rPr>
          <w:rFonts w:ascii="Times New Roman" w:hAnsi="Times New Roman" w:cs="Times New Roman"/>
          <w:sz w:val="24"/>
          <w:szCs w:val="24"/>
        </w:rPr>
        <w:t xml:space="preserve">d the language he used denotes </w:t>
      </w:r>
      <w:r w:rsidR="006F3C68" w:rsidRPr="00B36410">
        <w:rPr>
          <w:rFonts w:ascii="Times New Roman" w:hAnsi="Times New Roman" w:cs="Times New Roman"/>
          <w:sz w:val="24"/>
          <w:szCs w:val="24"/>
        </w:rPr>
        <w:t>it.</w:t>
      </w:r>
      <w:r w:rsidR="006C7F78" w:rsidRPr="00B36410">
        <w:rPr>
          <w:rFonts w:ascii="Times New Roman" w:hAnsi="Times New Roman" w:cs="Times New Roman"/>
          <w:sz w:val="24"/>
          <w:szCs w:val="24"/>
        </w:rPr>
        <w:t xml:space="preserve"> </w:t>
      </w:r>
    </w:p>
    <w:p w:rsidR="004702C4" w:rsidRPr="00212E31" w:rsidRDefault="004702C4" w:rsidP="004702C4">
      <w:pPr>
        <w:pStyle w:val="ListParagraph"/>
        <w:spacing w:line="240" w:lineRule="auto"/>
        <w:rPr>
          <w:rFonts w:ascii="Times New Roman" w:hAnsi="Times New Roman" w:cs="Times New Roman"/>
          <w:sz w:val="24"/>
          <w:szCs w:val="24"/>
        </w:rPr>
      </w:pPr>
    </w:p>
    <w:p w:rsidR="006C7F78" w:rsidRPr="002D0766" w:rsidRDefault="006C7F78" w:rsidP="00886DD9">
      <w:pPr>
        <w:pStyle w:val="ListParagraph"/>
        <w:spacing w:line="360" w:lineRule="auto"/>
        <w:ind w:left="1440"/>
        <w:rPr>
          <w:rFonts w:ascii="Times New Roman" w:hAnsi="Times New Roman" w:cs="Times New Roman"/>
          <w:i/>
          <w:sz w:val="24"/>
          <w:szCs w:val="24"/>
        </w:rPr>
      </w:pPr>
      <w:r w:rsidRPr="002D0766">
        <w:rPr>
          <w:rFonts w:ascii="Times New Roman" w:hAnsi="Times New Roman" w:cs="Times New Roman"/>
          <w:i/>
          <w:sz w:val="24"/>
          <w:szCs w:val="24"/>
        </w:rPr>
        <w:t>‘… I have never had an officer like Michael Jack …</w:t>
      </w:r>
      <w:r w:rsidRPr="002D0766">
        <w:rPr>
          <w:rFonts w:ascii="Times New Roman" w:hAnsi="Times New Roman" w:cs="Times New Roman"/>
          <w:i/>
        </w:rPr>
        <w:t xml:space="preserve"> </w:t>
      </w:r>
      <w:r w:rsidRPr="002D0766">
        <w:rPr>
          <w:rFonts w:ascii="Times New Roman" w:hAnsi="Times New Roman" w:cs="Times New Roman"/>
          <w:i/>
          <w:sz w:val="24"/>
          <w:szCs w:val="24"/>
        </w:rPr>
        <w:t>that so blatantly disregarded directions that I would give him …’</w:t>
      </w:r>
    </w:p>
    <w:p w:rsidR="001C0AA0" w:rsidRDefault="006C7F78" w:rsidP="00153523">
      <w:pPr>
        <w:pStyle w:val="ListParagraph"/>
        <w:spacing w:line="360" w:lineRule="auto"/>
        <w:ind w:left="1440"/>
        <w:rPr>
          <w:rFonts w:ascii="Times New Roman" w:hAnsi="Times New Roman" w:cs="Times New Roman"/>
          <w:i/>
          <w:sz w:val="24"/>
          <w:szCs w:val="24"/>
        </w:rPr>
      </w:pPr>
      <w:r w:rsidRPr="002D0766">
        <w:rPr>
          <w:rFonts w:ascii="Times New Roman" w:hAnsi="Times New Roman" w:cs="Times New Roman"/>
          <w:i/>
          <w:sz w:val="24"/>
          <w:szCs w:val="24"/>
        </w:rPr>
        <w:t xml:space="preserve">‘I have never had an officer so blatantly disregard that to me.  And, again, I was...you know, I'm now a </w:t>
      </w:r>
      <w:r w:rsidR="00153523">
        <w:rPr>
          <w:rFonts w:ascii="Times New Roman" w:hAnsi="Times New Roman" w:cs="Times New Roman"/>
          <w:i/>
          <w:sz w:val="24"/>
          <w:szCs w:val="24"/>
        </w:rPr>
        <w:t>year into my being a sergeant.’</w:t>
      </w:r>
      <w:r w:rsidR="00B36410">
        <w:rPr>
          <w:rStyle w:val="FootnoteReference"/>
          <w:rFonts w:ascii="Times New Roman" w:hAnsi="Times New Roman" w:cs="Times New Roman"/>
          <w:i/>
          <w:sz w:val="24"/>
          <w:szCs w:val="24"/>
        </w:rPr>
        <w:footnoteReference w:id="122"/>
      </w:r>
    </w:p>
    <w:p w:rsidR="00153523" w:rsidRPr="00153523" w:rsidRDefault="00153523" w:rsidP="00BB287F">
      <w:pPr>
        <w:pStyle w:val="ListParagraph"/>
        <w:spacing w:line="240" w:lineRule="auto"/>
        <w:ind w:left="1440"/>
        <w:rPr>
          <w:rFonts w:ascii="Times New Roman" w:hAnsi="Times New Roman" w:cs="Times New Roman"/>
          <w:i/>
          <w:sz w:val="24"/>
          <w:szCs w:val="24"/>
        </w:rPr>
      </w:pPr>
    </w:p>
    <w:p w:rsidR="003D07C5" w:rsidRPr="002D0766" w:rsidRDefault="003D07C5" w:rsidP="00584AB5">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What started out to be a simple question from counsel that called for a ‘yes’ or ‘no’ answer turned into a three page answer filled with a lot of ‘I’ this and ‘I’ that. </w:t>
      </w:r>
      <w:r w:rsidR="004C5C65" w:rsidRPr="002D0766">
        <w:rPr>
          <w:rFonts w:ascii="Times New Roman" w:hAnsi="Times New Roman" w:cs="Times New Roman"/>
          <w:sz w:val="24"/>
          <w:szCs w:val="24"/>
        </w:rPr>
        <w:t>Even with the passage of 7 years t</w:t>
      </w:r>
      <w:r w:rsidR="006C7F78" w:rsidRPr="002D0766">
        <w:rPr>
          <w:rFonts w:ascii="Times New Roman" w:hAnsi="Times New Roman" w:cs="Times New Roman"/>
          <w:sz w:val="24"/>
          <w:szCs w:val="24"/>
        </w:rPr>
        <w:t>his loss of</w:t>
      </w:r>
      <w:r w:rsidR="006F3C68" w:rsidRPr="002D0766">
        <w:rPr>
          <w:rFonts w:ascii="Times New Roman" w:hAnsi="Times New Roman" w:cs="Times New Roman"/>
          <w:sz w:val="24"/>
          <w:szCs w:val="24"/>
        </w:rPr>
        <w:t xml:space="preserve"> objectivity towards </w:t>
      </w:r>
      <w:r w:rsidR="006C7F78" w:rsidRPr="002D0766">
        <w:rPr>
          <w:rFonts w:ascii="Times New Roman" w:hAnsi="Times New Roman" w:cs="Times New Roman"/>
          <w:sz w:val="24"/>
          <w:szCs w:val="24"/>
        </w:rPr>
        <w:t xml:space="preserve">Jack </w:t>
      </w:r>
      <w:r w:rsidR="006F3C68" w:rsidRPr="002D0766">
        <w:rPr>
          <w:rFonts w:ascii="Times New Roman" w:hAnsi="Times New Roman" w:cs="Times New Roman"/>
          <w:sz w:val="24"/>
          <w:szCs w:val="24"/>
        </w:rPr>
        <w:t>as observed by Campbell and capt</w:t>
      </w:r>
      <w:r w:rsidR="006C7F78" w:rsidRPr="002D0766">
        <w:rPr>
          <w:rFonts w:ascii="Times New Roman" w:hAnsi="Times New Roman" w:cs="Times New Roman"/>
          <w:sz w:val="24"/>
          <w:szCs w:val="24"/>
        </w:rPr>
        <w:t xml:space="preserve">ured in </w:t>
      </w:r>
      <w:r w:rsidR="00153523">
        <w:rPr>
          <w:rFonts w:ascii="Times New Roman" w:hAnsi="Times New Roman" w:cs="Times New Roman"/>
          <w:sz w:val="24"/>
          <w:szCs w:val="24"/>
        </w:rPr>
        <w:t>those two August 18 and 21,</w:t>
      </w:r>
      <w:r w:rsidR="006F3C68" w:rsidRPr="002D0766">
        <w:rPr>
          <w:rFonts w:ascii="Times New Roman" w:hAnsi="Times New Roman" w:cs="Times New Roman"/>
          <w:sz w:val="24"/>
          <w:szCs w:val="24"/>
        </w:rPr>
        <w:t xml:space="preserve"> 2009 emails</w:t>
      </w:r>
      <w:r w:rsidR="00584AB5">
        <w:rPr>
          <w:rStyle w:val="FootnoteReference"/>
          <w:rFonts w:ascii="Times New Roman" w:hAnsi="Times New Roman" w:cs="Times New Roman"/>
          <w:sz w:val="24"/>
          <w:szCs w:val="24"/>
        </w:rPr>
        <w:footnoteReference w:id="123"/>
      </w:r>
      <w:r w:rsidR="00584AB5">
        <w:rPr>
          <w:rFonts w:ascii="Times New Roman" w:hAnsi="Times New Roman" w:cs="Times New Roman"/>
          <w:sz w:val="24"/>
          <w:szCs w:val="24"/>
        </w:rPr>
        <w:t xml:space="preserve"> </w:t>
      </w:r>
      <w:r w:rsidR="006F3C68" w:rsidRPr="002D0766">
        <w:rPr>
          <w:rFonts w:ascii="Times New Roman" w:hAnsi="Times New Roman" w:cs="Times New Roman"/>
          <w:sz w:val="24"/>
          <w:szCs w:val="24"/>
        </w:rPr>
        <w:t xml:space="preserve">to Johnston </w:t>
      </w:r>
      <w:r w:rsidR="006C7F78" w:rsidRPr="002D0766">
        <w:rPr>
          <w:rFonts w:ascii="Times New Roman" w:hAnsi="Times New Roman" w:cs="Times New Roman"/>
          <w:sz w:val="24"/>
          <w:szCs w:val="24"/>
        </w:rPr>
        <w:t xml:space="preserve">was still evident </w:t>
      </w:r>
      <w:r w:rsidR="004C5C65" w:rsidRPr="002D0766">
        <w:rPr>
          <w:rFonts w:ascii="Times New Roman" w:hAnsi="Times New Roman" w:cs="Times New Roman"/>
          <w:sz w:val="24"/>
          <w:szCs w:val="24"/>
        </w:rPr>
        <w:t>in his testimony.</w:t>
      </w:r>
      <w:r w:rsidR="006F3C68" w:rsidRPr="002D0766">
        <w:rPr>
          <w:rFonts w:ascii="Times New Roman" w:hAnsi="Times New Roman" w:cs="Times New Roman"/>
          <w:sz w:val="24"/>
          <w:szCs w:val="24"/>
        </w:rPr>
        <w:t xml:space="preserve"> </w:t>
      </w:r>
      <w:r w:rsidR="00310A02">
        <w:rPr>
          <w:rFonts w:ascii="Times New Roman" w:hAnsi="Times New Roman" w:cs="Times New Roman"/>
          <w:sz w:val="24"/>
          <w:szCs w:val="24"/>
        </w:rPr>
        <w:t>Flindall’s</w:t>
      </w:r>
      <w:r w:rsidR="006F3C68" w:rsidRPr="002D0766">
        <w:rPr>
          <w:rFonts w:ascii="Times New Roman" w:hAnsi="Times New Roman" w:cs="Times New Roman"/>
          <w:sz w:val="24"/>
          <w:szCs w:val="24"/>
        </w:rPr>
        <w:t xml:space="preserve"> loss of objectivity had caused him to constantly view Jack subjectively.</w:t>
      </w:r>
      <w:r w:rsidR="004C5C65" w:rsidRPr="002D0766">
        <w:rPr>
          <w:rStyle w:val="FootnoteReference"/>
          <w:rFonts w:ascii="Times New Roman" w:hAnsi="Times New Roman" w:cs="Times New Roman"/>
          <w:sz w:val="24"/>
          <w:szCs w:val="24"/>
        </w:rPr>
        <w:footnoteReference w:id="124"/>
      </w:r>
      <w:r w:rsidR="006C7F78" w:rsidRPr="002D0766">
        <w:rPr>
          <w:rFonts w:ascii="Times New Roman" w:hAnsi="Times New Roman" w:cs="Times New Roman"/>
          <w:sz w:val="24"/>
          <w:szCs w:val="24"/>
        </w:rPr>
        <w:t xml:space="preserve"> </w:t>
      </w:r>
    </w:p>
    <w:p w:rsidR="00BB287F" w:rsidRPr="00BB287F" w:rsidRDefault="00153523" w:rsidP="00BB287F">
      <w:pPr>
        <w:pStyle w:val="ListParagraph"/>
        <w:numPr>
          <w:ilvl w:val="0"/>
          <w:numId w:val="12"/>
        </w:numPr>
        <w:spacing w:line="360" w:lineRule="auto"/>
        <w:ind w:hanging="720"/>
        <w:rPr>
          <w:rFonts w:ascii="Times New Roman" w:hAnsi="Times New Roman" w:cs="Times New Roman"/>
          <w:sz w:val="24"/>
          <w:szCs w:val="24"/>
        </w:rPr>
      </w:pPr>
      <w:r w:rsidRPr="00DD5D9C">
        <w:rPr>
          <w:rFonts w:ascii="Times New Roman" w:hAnsi="Times New Roman" w:cs="Times New Roman"/>
          <w:sz w:val="24"/>
          <w:szCs w:val="24"/>
        </w:rPr>
        <w:lastRenderedPageBreak/>
        <w:t xml:space="preserve">Flindall likened </w:t>
      </w:r>
      <w:r w:rsidR="006943D2" w:rsidRPr="00DD5D9C">
        <w:rPr>
          <w:rFonts w:ascii="Times New Roman" w:hAnsi="Times New Roman" w:cs="Times New Roman"/>
          <w:sz w:val="24"/>
          <w:szCs w:val="24"/>
        </w:rPr>
        <w:t>Jack to a child in saying that it takes a community or village to raise a child and in the case of Michael Jack it takes a platoon, it takes a detachment, it takes an organization to train an officer.</w:t>
      </w:r>
      <w:r w:rsidR="006943D2" w:rsidRPr="002D0766">
        <w:rPr>
          <w:rStyle w:val="FootnoteReference"/>
          <w:rFonts w:ascii="Times New Roman" w:hAnsi="Times New Roman" w:cs="Times New Roman"/>
          <w:sz w:val="24"/>
          <w:szCs w:val="24"/>
        </w:rPr>
        <w:footnoteReference w:id="125"/>
      </w:r>
      <w:r w:rsidR="00DD5D9C" w:rsidRPr="00DD5D9C">
        <w:rPr>
          <w:rFonts w:ascii="Times New Roman" w:hAnsi="Times New Roman" w:cs="Times New Roman"/>
          <w:sz w:val="24"/>
          <w:szCs w:val="24"/>
        </w:rPr>
        <w:t xml:space="preserve"> </w:t>
      </w:r>
      <w:r w:rsidR="006943D2" w:rsidRPr="00DD5D9C">
        <w:rPr>
          <w:rFonts w:ascii="Times New Roman" w:hAnsi="Times New Roman" w:cs="Times New Roman"/>
          <w:sz w:val="24"/>
          <w:szCs w:val="24"/>
        </w:rPr>
        <w:t>Ironically</w:t>
      </w:r>
      <w:r w:rsidR="00E320BC" w:rsidRPr="00DD5D9C">
        <w:rPr>
          <w:rFonts w:ascii="Times New Roman" w:hAnsi="Times New Roman" w:cs="Times New Roman"/>
          <w:sz w:val="24"/>
          <w:szCs w:val="24"/>
        </w:rPr>
        <w:t>,</w:t>
      </w:r>
      <w:r w:rsidR="006943D2" w:rsidRPr="00DD5D9C">
        <w:rPr>
          <w:rFonts w:ascii="Times New Roman" w:hAnsi="Times New Roman" w:cs="Times New Roman"/>
          <w:sz w:val="24"/>
          <w:szCs w:val="24"/>
        </w:rPr>
        <w:t xml:space="preserve"> when Mr. Jack sought answers to questions from his platoon officers he was </w:t>
      </w:r>
      <w:r w:rsidR="001011EB" w:rsidRPr="00DD5D9C">
        <w:rPr>
          <w:rFonts w:ascii="Times New Roman" w:hAnsi="Times New Roman" w:cs="Times New Roman"/>
          <w:sz w:val="24"/>
          <w:szCs w:val="24"/>
        </w:rPr>
        <w:t>accused of answer shopping</w:t>
      </w:r>
      <w:r w:rsidR="0017282A" w:rsidRPr="00DD5D9C">
        <w:rPr>
          <w:rFonts w:ascii="Times New Roman" w:hAnsi="Times New Roman" w:cs="Times New Roman"/>
          <w:sz w:val="24"/>
          <w:szCs w:val="24"/>
        </w:rPr>
        <w:t>.</w:t>
      </w:r>
      <w:r w:rsidR="0017282A">
        <w:rPr>
          <w:rStyle w:val="FootnoteReference"/>
          <w:rFonts w:ascii="Times New Roman" w:hAnsi="Times New Roman" w:cs="Times New Roman"/>
          <w:sz w:val="24"/>
          <w:szCs w:val="24"/>
        </w:rPr>
        <w:footnoteReference w:id="126"/>
      </w:r>
      <w:r w:rsidR="0017282A" w:rsidRPr="00DD5D9C">
        <w:rPr>
          <w:rFonts w:ascii="Times New Roman" w:hAnsi="Times New Roman" w:cs="Times New Roman"/>
          <w:sz w:val="24"/>
          <w:szCs w:val="24"/>
        </w:rPr>
        <w:t xml:space="preserve"> </w:t>
      </w:r>
    </w:p>
    <w:p w:rsidR="00BB287F" w:rsidRDefault="00BB287F" w:rsidP="00BB287F">
      <w:pPr>
        <w:pStyle w:val="ListParagraph"/>
        <w:spacing w:line="240" w:lineRule="auto"/>
        <w:rPr>
          <w:rFonts w:ascii="Times New Roman" w:hAnsi="Times New Roman" w:cs="Times New Roman"/>
          <w:sz w:val="24"/>
          <w:szCs w:val="24"/>
        </w:rPr>
      </w:pPr>
    </w:p>
    <w:p w:rsidR="00BB287F" w:rsidRPr="00575506" w:rsidRDefault="00BB287F" w:rsidP="00BB287F">
      <w:pPr>
        <w:pStyle w:val="ListParagraph"/>
        <w:numPr>
          <w:ilvl w:val="0"/>
          <w:numId w:val="12"/>
        </w:numPr>
        <w:spacing w:line="360" w:lineRule="auto"/>
        <w:ind w:hanging="720"/>
        <w:rPr>
          <w:rFonts w:ascii="Times New Roman" w:hAnsi="Times New Roman" w:cs="Times New Roman"/>
          <w:sz w:val="24"/>
          <w:szCs w:val="24"/>
        </w:rPr>
      </w:pPr>
      <w:r w:rsidRPr="00575506">
        <w:rPr>
          <w:rFonts w:ascii="Times New Roman" w:hAnsi="Times New Roman" w:cs="Times New Roman"/>
          <w:sz w:val="24"/>
          <w:szCs w:val="24"/>
        </w:rPr>
        <w:t>Flindall testified that one of the issues with Jack was his organization skills.</w:t>
      </w:r>
      <w:r w:rsidRPr="00575506">
        <w:rPr>
          <w:rStyle w:val="FootnoteReference"/>
          <w:rFonts w:ascii="Times New Roman" w:hAnsi="Times New Roman" w:cs="Times New Roman"/>
          <w:sz w:val="24"/>
          <w:szCs w:val="24"/>
        </w:rPr>
        <w:footnoteReference w:id="127"/>
      </w:r>
      <w:r w:rsidRPr="00575506">
        <w:rPr>
          <w:rFonts w:ascii="Times New Roman" w:hAnsi="Times New Roman" w:cs="Times New Roman"/>
          <w:sz w:val="24"/>
          <w:szCs w:val="24"/>
        </w:rPr>
        <w:t xml:space="preserve"> Well, how is it possible that Jack succeeded to earn two Canadian University degrees in science i</w:t>
      </w:r>
      <w:r w:rsidR="00FA5405" w:rsidRPr="00575506">
        <w:rPr>
          <w:rFonts w:ascii="Times New Roman" w:hAnsi="Times New Roman" w:cs="Times New Roman"/>
          <w:sz w:val="24"/>
          <w:szCs w:val="24"/>
        </w:rPr>
        <w:t>n less than the allotted time (5.5</w:t>
      </w:r>
      <w:r w:rsidRPr="00575506">
        <w:rPr>
          <w:rFonts w:ascii="Times New Roman" w:hAnsi="Times New Roman" w:cs="Times New Roman"/>
          <w:sz w:val="24"/>
          <w:szCs w:val="24"/>
        </w:rPr>
        <w:t xml:space="preserve"> years) with A+ average and earn an OPC diploma with A+ average all of which was in a language that was foreign to him and while being alone in the country?</w:t>
      </w:r>
    </w:p>
    <w:p w:rsidR="00BB287F" w:rsidRPr="00BB287F" w:rsidRDefault="00BB287F" w:rsidP="00BB287F">
      <w:pPr>
        <w:pStyle w:val="ListParagraph"/>
        <w:spacing w:line="240" w:lineRule="auto"/>
        <w:rPr>
          <w:rFonts w:ascii="Times New Roman" w:hAnsi="Times New Roman" w:cs="Times New Roman"/>
          <w:sz w:val="24"/>
          <w:szCs w:val="24"/>
        </w:rPr>
      </w:pPr>
    </w:p>
    <w:p w:rsidR="00551E05" w:rsidRPr="00551E05" w:rsidRDefault="00BB287F" w:rsidP="00584AB5">
      <w:pPr>
        <w:pStyle w:val="ListParagraph"/>
        <w:numPr>
          <w:ilvl w:val="0"/>
          <w:numId w:val="12"/>
        </w:numPr>
        <w:spacing w:line="360" w:lineRule="auto"/>
        <w:ind w:hanging="720"/>
        <w:rPr>
          <w:rFonts w:ascii="Times New Roman" w:hAnsi="Times New Roman" w:cs="Times New Roman"/>
          <w:sz w:val="24"/>
          <w:szCs w:val="24"/>
        </w:rPr>
      </w:pPr>
      <w:r w:rsidRPr="00BB287F">
        <w:rPr>
          <w:rFonts w:ascii="Times New Roman" w:hAnsi="Times New Roman" w:cs="Times New Roman"/>
          <w:sz w:val="24"/>
          <w:szCs w:val="24"/>
        </w:rPr>
        <w:t>Furthermore, from the analysis of the case load of Jack</w:t>
      </w:r>
      <w:r>
        <w:rPr>
          <w:rStyle w:val="FootnoteReference"/>
          <w:rFonts w:ascii="Times New Roman" w:hAnsi="Times New Roman" w:cs="Times New Roman"/>
          <w:sz w:val="24"/>
          <w:szCs w:val="24"/>
        </w:rPr>
        <w:footnoteReference w:id="128"/>
      </w:r>
      <w:r w:rsidRPr="00BB287F">
        <w:rPr>
          <w:rFonts w:ascii="Times New Roman" w:hAnsi="Times New Roman" w:cs="Times New Roman"/>
          <w:sz w:val="24"/>
          <w:szCs w:val="24"/>
        </w:rPr>
        <w:t xml:space="preserve"> it is </w:t>
      </w:r>
      <w:r>
        <w:rPr>
          <w:rFonts w:ascii="Times New Roman" w:hAnsi="Times New Roman" w:cs="Times New Roman"/>
          <w:sz w:val="24"/>
          <w:szCs w:val="24"/>
        </w:rPr>
        <w:t>evident</w:t>
      </w:r>
      <w:r w:rsidRPr="00BB287F">
        <w:rPr>
          <w:rFonts w:ascii="Times New Roman" w:hAnsi="Times New Roman" w:cs="Times New Roman"/>
          <w:sz w:val="24"/>
          <w:szCs w:val="24"/>
        </w:rPr>
        <w:t xml:space="preserve"> that Jack’s workloa</w:t>
      </w:r>
      <w:r w:rsidR="00FE0EF9">
        <w:rPr>
          <w:rFonts w:ascii="Times New Roman" w:hAnsi="Times New Roman" w:cs="Times New Roman"/>
          <w:sz w:val="24"/>
          <w:szCs w:val="24"/>
        </w:rPr>
        <w:t>d was high, even higher</w:t>
      </w:r>
      <w:r w:rsidR="00D04A14">
        <w:rPr>
          <w:rStyle w:val="FootnoteReference"/>
          <w:rFonts w:ascii="Times New Roman" w:hAnsi="Times New Roman" w:cs="Times New Roman"/>
          <w:sz w:val="24"/>
          <w:szCs w:val="24"/>
        </w:rPr>
        <w:footnoteReference w:id="129"/>
      </w:r>
      <w:r w:rsidR="00FE0EF9">
        <w:rPr>
          <w:rFonts w:ascii="Times New Roman" w:hAnsi="Times New Roman" w:cs="Times New Roman"/>
          <w:sz w:val="24"/>
          <w:szCs w:val="24"/>
        </w:rPr>
        <w:t xml:space="preserve"> </w:t>
      </w:r>
      <w:r w:rsidRPr="00BB287F">
        <w:rPr>
          <w:rFonts w:ascii="Times New Roman" w:hAnsi="Times New Roman" w:cs="Times New Roman"/>
          <w:sz w:val="24"/>
          <w:szCs w:val="24"/>
        </w:rPr>
        <w:t>than that of his experienced and knowledgeable zone partners Filman</w:t>
      </w:r>
      <w:r>
        <w:rPr>
          <w:rStyle w:val="FootnoteReference"/>
          <w:rFonts w:ascii="Times New Roman" w:hAnsi="Times New Roman" w:cs="Times New Roman"/>
          <w:sz w:val="24"/>
          <w:szCs w:val="24"/>
        </w:rPr>
        <w:footnoteReference w:id="130"/>
      </w:r>
      <w:r w:rsidRPr="00BB287F">
        <w:rPr>
          <w:rFonts w:ascii="Times New Roman" w:hAnsi="Times New Roman" w:cs="Times New Roman"/>
          <w:sz w:val="24"/>
          <w:szCs w:val="24"/>
        </w:rPr>
        <w:t xml:space="preserve"> and Payne.</w:t>
      </w:r>
      <w:r>
        <w:rPr>
          <w:rStyle w:val="FootnoteReference"/>
          <w:rFonts w:ascii="Times New Roman" w:hAnsi="Times New Roman" w:cs="Times New Roman"/>
          <w:sz w:val="24"/>
          <w:szCs w:val="24"/>
        </w:rPr>
        <w:footnoteReference w:id="131"/>
      </w:r>
      <w:r w:rsidRPr="00BB287F">
        <w:rPr>
          <w:rFonts w:ascii="Times New Roman" w:hAnsi="Times New Roman" w:cs="Times New Roman"/>
          <w:sz w:val="24"/>
          <w:szCs w:val="24"/>
        </w:rPr>
        <w:t xml:space="preserve"> There is </w:t>
      </w:r>
      <w:r>
        <w:rPr>
          <w:rFonts w:ascii="Times New Roman" w:hAnsi="Times New Roman" w:cs="Times New Roman"/>
          <w:sz w:val="24"/>
          <w:szCs w:val="24"/>
        </w:rPr>
        <w:t xml:space="preserve">naturally </w:t>
      </w:r>
      <w:r w:rsidRPr="00BB287F">
        <w:rPr>
          <w:rFonts w:ascii="Times New Roman" w:hAnsi="Times New Roman" w:cs="Times New Roman"/>
          <w:sz w:val="24"/>
          <w:szCs w:val="24"/>
        </w:rPr>
        <w:t xml:space="preserve">a limit to how much one can handle. Instead of ensuring Jack had a manageable case load or adequate help, Jack was assigned a very high workload for his experience level and in many cases left completely alone to investigate </w:t>
      </w:r>
      <w:r w:rsidRPr="002D0766">
        <w:rPr>
          <w:rFonts w:ascii="Times New Roman" w:hAnsi="Times New Roman" w:cs="Times New Roman"/>
          <w:sz w:val="24"/>
          <w:szCs w:val="24"/>
        </w:rPr>
        <w:t>matters beyond his experience level. And then, chastised for not doing thing</w:t>
      </w:r>
      <w:r w:rsidR="00FA5405">
        <w:rPr>
          <w:rFonts w:ascii="Times New Roman" w:hAnsi="Times New Roman" w:cs="Times New Roman"/>
          <w:sz w:val="24"/>
          <w:szCs w:val="24"/>
        </w:rPr>
        <w:t xml:space="preserve">s fast enough and/or </w:t>
      </w:r>
      <w:r>
        <w:rPr>
          <w:rFonts w:ascii="Times New Roman" w:hAnsi="Times New Roman" w:cs="Times New Roman"/>
          <w:sz w:val="24"/>
          <w:szCs w:val="24"/>
        </w:rPr>
        <w:t>good enough</w:t>
      </w:r>
      <w:r w:rsidR="00FA5405">
        <w:rPr>
          <w:rFonts w:ascii="Times New Roman" w:hAnsi="Times New Roman" w:cs="Times New Roman"/>
          <w:sz w:val="24"/>
          <w:szCs w:val="24"/>
        </w:rPr>
        <w:t>.</w:t>
      </w:r>
      <w:r w:rsidR="00584AB5">
        <w:rPr>
          <w:rStyle w:val="FootnoteReference"/>
          <w:rFonts w:ascii="Times New Roman" w:hAnsi="Times New Roman" w:cs="Times New Roman"/>
          <w:sz w:val="24"/>
          <w:szCs w:val="24"/>
        </w:rPr>
        <w:footnoteReference w:id="132"/>
      </w:r>
      <w:r w:rsidRPr="00575506">
        <w:rPr>
          <w:rFonts w:cstheme="minorHAnsi"/>
          <w:sz w:val="18"/>
          <w:szCs w:val="18"/>
        </w:rPr>
        <w:t xml:space="preserve"> </w:t>
      </w:r>
    </w:p>
    <w:p w:rsidR="00551E05" w:rsidRPr="00A2760E" w:rsidRDefault="00551E05" w:rsidP="00551E05">
      <w:pPr>
        <w:pStyle w:val="ListParagraph"/>
        <w:spacing w:line="240" w:lineRule="auto"/>
        <w:rPr>
          <w:rFonts w:ascii="Times New Roman" w:hAnsi="Times New Roman" w:cs="Times New Roman"/>
          <w:sz w:val="24"/>
          <w:szCs w:val="24"/>
        </w:rPr>
      </w:pPr>
    </w:p>
    <w:p w:rsidR="00551E05" w:rsidRDefault="00551E05" w:rsidP="00551E05">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In his testimony Flindall did not know why on August 15, 2009</w:t>
      </w:r>
      <w:r>
        <w:rPr>
          <w:rFonts w:ascii="Times New Roman" w:hAnsi="Times New Roman" w:cs="Times New Roman"/>
          <w:sz w:val="24"/>
          <w:szCs w:val="24"/>
        </w:rPr>
        <w:t>,</w:t>
      </w:r>
      <w:r w:rsidRPr="002D0766">
        <w:rPr>
          <w:rFonts w:ascii="Times New Roman" w:hAnsi="Times New Roman" w:cs="Times New Roman"/>
          <w:sz w:val="24"/>
          <w:szCs w:val="24"/>
        </w:rPr>
        <w:t xml:space="preserve"> the crown brief was submitted to the Crown Attorney without his signature on it.</w:t>
      </w:r>
      <w:r w:rsidRPr="002D0766">
        <w:rPr>
          <w:rStyle w:val="FootnoteReference"/>
          <w:rFonts w:ascii="Times New Roman" w:hAnsi="Times New Roman" w:cs="Times New Roman"/>
          <w:sz w:val="24"/>
          <w:szCs w:val="24"/>
        </w:rPr>
        <w:footnoteReference w:id="133"/>
      </w:r>
      <w:r w:rsidRPr="002D0766">
        <w:rPr>
          <w:rFonts w:ascii="Times New Roman" w:hAnsi="Times New Roman" w:cs="Times New Roman"/>
          <w:sz w:val="24"/>
          <w:szCs w:val="24"/>
        </w:rPr>
        <w:t xml:space="preserve"> </w:t>
      </w:r>
    </w:p>
    <w:p w:rsidR="00551E05" w:rsidRDefault="00551E05" w:rsidP="00551E05">
      <w:pPr>
        <w:pStyle w:val="ListParagraph"/>
        <w:spacing w:line="240" w:lineRule="auto"/>
        <w:rPr>
          <w:rFonts w:ascii="Times New Roman" w:hAnsi="Times New Roman" w:cs="Times New Roman"/>
          <w:sz w:val="24"/>
          <w:szCs w:val="24"/>
        </w:rPr>
      </w:pPr>
    </w:p>
    <w:p w:rsidR="00551E05" w:rsidRDefault="00551E05" w:rsidP="00551E05">
      <w:pPr>
        <w:pStyle w:val="ListParagraph"/>
        <w:numPr>
          <w:ilvl w:val="0"/>
          <w:numId w:val="12"/>
        </w:numPr>
        <w:spacing w:line="360" w:lineRule="auto"/>
        <w:ind w:hanging="720"/>
        <w:rPr>
          <w:rFonts w:ascii="Times New Roman" w:hAnsi="Times New Roman" w:cs="Times New Roman"/>
          <w:sz w:val="24"/>
          <w:szCs w:val="24"/>
        </w:rPr>
      </w:pPr>
      <w:r w:rsidRPr="00505D6D">
        <w:rPr>
          <w:rFonts w:ascii="Times New Roman" w:hAnsi="Times New Roman" w:cs="Times New Roman"/>
          <w:sz w:val="24"/>
          <w:szCs w:val="24"/>
        </w:rPr>
        <w:t>On August 15, 2009, Flindall charged Jack under the HTA and was busy preparing a Briefing Note to his supervisors for the charge against Jack.</w:t>
      </w:r>
      <w:r w:rsidRPr="002D0766">
        <w:rPr>
          <w:rStyle w:val="FootnoteReference"/>
          <w:rFonts w:ascii="Times New Roman" w:hAnsi="Times New Roman" w:cs="Times New Roman"/>
          <w:sz w:val="24"/>
          <w:szCs w:val="24"/>
        </w:rPr>
        <w:footnoteReference w:id="134"/>
      </w:r>
      <w:r w:rsidRPr="00505D6D">
        <w:rPr>
          <w:rFonts w:ascii="Times New Roman" w:hAnsi="Times New Roman" w:cs="Times New Roman"/>
          <w:sz w:val="24"/>
          <w:szCs w:val="24"/>
        </w:rPr>
        <w:t xml:space="preserve"> This </w:t>
      </w:r>
      <w:r w:rsidR="00D04A14">
        <w:rPr>
          <w:rFonts w:ascii="Times New Roman" w:hAnsi="Times New Roman" w:cs="Times New Roman"/>
          <w:sz w:val="24"/>
          <w:szCs w:val="24"/>
        </w:rPr>
        <w:t xml:space="preserve">is </w:t>
      </w:r>
      <w:r w:rsidRPr="00505D6D">
        <w:rPr>
          <w:rFonts w:ascii="Times New Roman" w:hAnsi="Times New Roman" w:cs="Times New Roman"/>
          <w:sz w:val="24"/>
          <w:szCs w:val="24"/>
        </w:rPr>
        <w:t>the reason Flindall did not have time to review Jack’s work and to either sign Jack’s Crown Brief or vet it. Flindall focused on nailing Jack with all he could as opposed to supervising and mentoring him. That is synchronous with Campbell correspondence with Johnston that Jack was being targeted as opposed to being mentored by Flindall.</w:t>
      </w:r>
      <w:r w:rsidRPr="002D0766">
        <w:rPr>
          <w:rStyle w:val="FootnoteReference"/>
          <w:rFonts w:ascii="Times New Roman" w:hAnsi="Times New Roman" w:cs="Times New Roman"/>
          <w:sz w:val="24"/>
          <w:szCs w:val="24"/>
        </w:rPr>
        <w:footnoteReference w:id="135"/>
      </w:r>
    </w:p>
    <w:p w:rsidR="00551E05" w:rsidRPr="00551E05" w:rsidRDefault="00551E05" w:rsidP="00551E05">
      <w:pPr>
        <w:pStyle w:val="ListParagraph"/>
        <w:spacing w:line="240" w:lineRule="auto"/>
        <w:rPr>
          <w:rFonts w:ascii="Times New Roman" w:hAnsi="Times New Roman" w:cs="Times New Roman"/>
          <w:sz w:val="24"/>
          <w:szCs w:val="24"/>
        </w:rPr>
      </w:pPr>
    </w:p>
    <w:p w:rsidR="00B7537F" w:rsidRPr="00551E05" w:rsidRDefault="0002780B" w:rsidP="00551E05">
      <w:pPr>
        <w:pStyle w:val="ListParagraph"/>
        <w:numPr>
          <w:ilvl w:val="0"/>
          <w:numId w:val="12"/>
        </w:numPr>
        <w:spacing w:line="360" w:lineRule="auto"/>
        <w:ind w:hanging="720"/>
        <w:rPr>
          <w:rFonts w:ascii="Times New Roman" w:hAnsi="Times New Roman" w:cs="Times New Roman"/>
          <w:sz w:val="24"/>
          <w:szCs w:val="24"/>
        </w:rPr>
      </w:pPr>
      <w:r w:rsidRPr="00551E05">
        <w:rPr>
          <w:rFonts w:ascii="Times New Roman" w:hAnsi="Times New Roman" w:cs="Times New Roman"/>
          <w:sz w:val="24"/>
          <w:szCs w:val="24"/>
        </w:rPr>
        <w:lastRenderedPageBreak/>
        <w:t xml:space="preserve">Further </w:t>
      </w:r>
      <w:r w:rsidR="00AA254E" w:rsidRPr="00551E05">
        <w:rPr>
          <w:rFonts w:ascii="Times New Roman" w:hAnsi="Times New Roman" w:cs="Times New Roman"/>
          <w:sz w:val="24"/>
          <w:szCs w:val="24"/>
        </w:rPr>
        <w:t>evidence of Flindal</w:t>
      </w:r>
      <w:r w:rsidR="00E320BC" w:rsidRPr="00551E05">
        <w:rPr>
          <w:rFonts w:ascii="Times New Roman" w:hAnsi="Times New Roman" w:cs="Times New Roman"/>
          <w:sz w:val="24"/>
          <w:szCs w:val="24"/>
        </w:rPr>
        <w:t xml:space="preserve">l’s strong dislike of Jack can </w:t>
      </w:r>
      <w:r w:rsidR="00AA254E" w:rsidRPr="00551E05">
        <w:rPr>
          <w:rFonts w:ascii="Times New Roman" w:hAnsi="Times New Roman" w:cs="Times New Roman"/>
          <w:sz w:val="24"/>
          <w:szCs w:val="24"/>
        </w:rPr>
        <w:t>be gleaned from the following references introduced through this hearing</w:t>
      </w:r>
      <w:r w:rsidRPr="00551E05">
        <w:rPr>
          <w:rFonts w:ascii="Times New Roman" w:hAnsi="Times New Roman" w:cs="Times New Roman"/>
          <w:sz w:val="24"/>
          <w:szCs w:val="24"/>
        </w:rPr>
        <w:t>:</w:t>
      </w:r>
    </w:p>
    <w:p w:rsidR="005C7ABF" w:rsidRDefault="002E73C8" w:rsidP="002E73C8">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Flindall segregates </w:t>
      </w:r>
      <w:r w:rsidR="00B7537F" w:rsidRPr="002D0766">
        <w:rPr>
          <w:rFonts w:ascii="Times New Roman" w:hAnsi="Times New Roman" w:cs="Times New Roman"/>
          <w:sz w:val="24"/>
          <w:szCs w:val="24"/>
        </w:rPr>
        <w:t>Jack from his sh</w:t>
      </w:r>
      <w:r>
        <w:rPr>
          <w:rFonts w:ascii="Times New Roman" w:hAnsi="Times New Roman" w:cs="Times New Roman"/>
          <w:sz w:val="24"/>
          <w:szCs w:val="24"/>
        </w:rPr>
        <w:t>ift</w:t>
      </w:r>
      <w:r w:rsidR="00B7537F" w:rsidRPr="002D0766">
        <w:rPr>
          <w:rFonts w:ascii="Times New Roman" w:hAnsi="Times New Roman" w:cs="Times New Roman"/>
          <w:sz w:val="24"/>
          <w:szCs w:val="24"/>
        </w:rPr>
        <w:t>. Flindall says he canvassed his shift and no one wants to go. His next sentence says, ‘</w:t>
      </w:r>
      <w:r w:rsidR="00B7537F" w:rsidRPr="002D0766">
        <w:rPr>
          <w:rFonts w:ascii="Times New Roman" w:hAnsi="Times New Roman" w:cs="Times New Roman"/>
          <w:i/>
          <w:iCs/>
          <w:sz w:val="24"/>
          <w:szCs w:val="24"/>
        </w:rPr>
        <w:t>PC Jack asked to go’</w:t>
      </w:r>
      <w:r w:rsidR="00B7537F" w:rsidRPr="002D0766">
        <w:rPr>
          <w:rFonts w:ascii="Times New Roman" w:hAnsi="Times New Roman" w:cs="Times New Roman"/>
          <w:sz w:val="24"/>
          <w:szCs w:val="24"/>
        </w:rPr>
        <w:t>. In Jack’s testimony he states, ‘</w:t>
      </w:r>
      <w:r w:rsidR="00B7537F" w:rsidRPr="008E602A">
        <w:rPr>
          <w:rFonts w:ascii="Times New Roman" w:hAnsi="Times New Roman" w:cs="Times New Roman"/>
          <w:i/>
          <w:iCs/>
          <w:sz w:val="24"/>
          <w:szCs w:val="24"/>
        </w:rPr>
        <w:t xml:space="preserve">there was them and there was </w:t>
      </w:r>
      <w:r w:rsidR="008E602A">
        <w:rPr>
          <w:rFonts w:ascii="Times New Roman" w:hAnsi="Times New Roman" w:cs="Times New Roman"/>
          <w:i/>
          <w:iCs/>
          <w:sz w:val="24"/>
          <w:szCs w:val="24"/>
        </w:rPr>
        <w:t>Jack</w:t>
      </w:r>
      <w:r w:rsidR="00B7537F" w:rsidRPr="002D0766">
        <w:rPr>
          <w:rFonts w:ascii="Times New Roman" w:hAnsi="Times New Roman" w:cs="Times New Roman"/>
          <w:sz w:val="24"/>
          <w:szCs w:val="24"/>
        </w:rPr>
        <w:t>.’</w:t>
      </w:r>
      <w:r w:rsidR="00B7537F" w:rsidRPr="002D0766">
        <w:rPr>
          <w:rFonts w:ascii="Times New Roman" w:hAnsi="Times New Roman" w:cs="Times New Roman"/>
          <w:sz w:val="24"/>
          <w:szCs w:val="24"/>
          <w:vertAlign w:val="superscript"/>
        </w:rPr>
        <w:footnoteReference w:id="136"/>
      </w:r>
    </w:p>
    <w:p w:rsidR="005C7ABF" w:rsidRPr="005C7ABF" w:rsidRDefault="005C7ABF" w:rsidP="005C7ABF">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Flindall orders his platoon members and his brother-in-law Banbury platoon members to keep Jack under surveillance and report their observations of Jack to him</w:t>
      </w:r>
      <w:r w:rsidRPr="005C7ABF">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37"/>
      </w:r>
    </w:p>
    <w:p w:rsidR="00B7537F" w:rsidRPr="002D0766" w:rsidRDefault="002E73C8" w:rsidP="002E73C8">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Flindall disallows Jack </w:t>
      </w:r>
      <w:r w:rsidR="00B7537F" w:rsidRPr="002D0766">
        <w:rPr>
          <w:rFonts w:ascii="Times New Roman" w:hAnsi="Times New Roman" w:cs="Times New Roman"/>
          <w:sz w:val="24"/>
          <w:szCs w:val="24"/>
        </w:rPr>
        <w:t>to work overtime and to cover for other off</w:t>
      </w:r>
      <w:r>
        <w:rPr>
          <w:rFonts w:ascii="Times New Roman" w:hAnsi="Times New Roman" w:cs="Times New Roman"/>
          <w:sz w:val="24"/>
          <w:szCs w:val="24"/>
        </w:rPr>
        <w:t>icers.</w:t>
      </w:r>
      <w:r w:rsidR="00B7537F" w:rsidRPr="002D0766">
        <w:rPr>
          <w:rFonts w:ascii="Times New Roman" w:hAnsi="Times New Roman" w:cs="Times New Roman"/>
          <w:sz w:val="24"/>
          <w:szCs w:val="24"/>
          <w:vertAlign w:val="superscript"/>
        </w:rPr>
        <w:footnoteReference w:id="138"/>
      </w:r>
      <w:r w:rsidR="00B7537F" w:rsidRPr="002D0766">
        <w:rPr>
          <w:rFonts w:ascii="Times New Roman" w:hAnsi="Times New Roman" w:cs="Times New Roman"/>
          <w:sz w:val="24"/>
          <w:szCs w:val="24"/>
        </w:rPr>
        <w:t xml:space="preserve"> </w:t>
      </w:r>
    </w:p>
    <w:p w:rsidR="00B7537F" w:rsidRPr="002D0766" w:rsidRDefault="002E73C8" w:rsidP="002E73C8">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Flindall falsely charges Jack </w:t>
      </w:r>
      <w:r w:rsidR="00B7537F" w:rsidRPr="002D0766">
        <w:rPr>
          <w:rFonts w:ascii="Times New Roman" w:hAnsi="Times New Roman" w:cs="Times New Roman"/>
          <w:sz w:val="24"/>
          <w:szCs w:val="24"/>
        </w:rPr>
        <w:t>under the HTA</w:t>
      </w:r>
      <w:r w:rsidR="00F61C21">
        <w:rPr>
          <w:rFonts w:ascii="Times New Roman" w:hAnsi="Times New Roman" w:cs="Times New Roman"/>
          <w:sz w:val="24"/>
          <w:szCs w:val="24"/>
        </w:rPr>
        <w:t>.</w:t>
      </w:r>
      <w:r w:rsidR="00B7537F" w:rsidRPr="002D0766">
        <w:rPr>
          <w:rFonts w:ascii="Times New Roman" w:hAnsi="Times New Roman" w:cs="Times New Roman"/>
          <w:sz w:val="24"/>
          <w:szCs w:val="24"/>
          <w:vertAlign w:val="superscript"/>
        </w:rPr>
        <w:footnoteReference w:id="139"/>
      </w:r>
    </w:p>
    <w:p w:rsidR="00B7537F" w:rsidRPr="00DC630C" w:rsidRDefault="002E73C8" w:rsidP="00DC630C">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Flindall’s brother-in-law Sgt. Banbury</w:t>
      </w:r>
      <w:r>
        <w:rPr>
          <w:rFonts w:ascii="Times New Roman" w:hAnsi="Times New Roman" w:cs="Times New Roman"/>
          <w:sz w:val="24"/>
          <w:szCs w:val="24"/>
        </w:rPr>
        <w:t xml:space="preserve"> falsely accuses Jack of feigning sickness</w:t>
      </w:r>
      <w:r w:rsidR="00F61C21">
        <w:rPr>
          <w:rFonts w:ascii="Times New Roman" w:hAnsi="Times New Roman" w:cs="Times New Roman"/>
          <w:sz w:val="24"/>
          <w:szCs w:val="24"/>
        </w:rPr>
        <w:t>.</w:t>
      </w:r>
      <w:r w:rsidR="00B7537F" w:rsidRPr="002D0766">
        <w:rPr>
          <w:rFonts w:ascii="Times New Roman" w:hAnsi="Times New Roman" w:cs="Times New Roman"/>
          <w:sz w:val="24"/>
          <w:szCs w:val="24"/>
          <w:vertAlign w:val="superscript"/>
        </w:rPr>
        <w:footnoteReference w:id="140"/>
      </w:r>
      <w:r w:rsidR="00B7537F" w:rsidRPr="002D0766">
        <w:rPr>
          <w:rFonts w:ascii="Times New Roman" w:hAnsi="Times New Roman" w:cs="Times New Roman"/>
          <w:sz w:val="24"/>
          <w:szCs w:val="24"/>
        </w:rPr>
        <w:t xml:space="preserve"> </w:t>
      </w:r>
    </w:p>
    <w:p w:rsidR="00FE0EF9" w:rsidRDefault="00B7537F" w:rsidP="00FB3CB0">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 xml:space="preserve">Jack is the only recruit out of 4 at the detachment whose PERs are </w:t>
      </w:r>
      <w:r w:rsidR="008E602A">
        <w:rPr>
          <w:rFonts w:ascii="Times New Roman" w:hAnsi="Times New Roman" w:cs="Times New Roman"/>
          <w:sz w:val="24"/>
          <w:szCs w:val="24"/>
        </w:rPr>
        <w:t xml:space="preserve">chronically </w:t>
      </w:r>
      <w:r w:rsidRPr="002D0766">
        <w:rPr>
          <w:rFonts w:ascii="Times New Roman" w:hAnsi="Times New Roman" w:cs="Times New Roman"/>
          <w:sz w:val="24"/>
          <w:szCs w:val="24"/>
        </w:rPr>
        <w:t>overdue</w:t>
      </w:r>
      <w:r w:rsidR="008E602A">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41"/>
      </w:r>
    </w:p>
    <w:p w:rsidR="00E52B9A" w:rsidRDefault="00245D13" w:rsidP="00245D13">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Flindall negatively documents Jack </w:t>
      </w:r>
      <w:r w:rsidR="00B7537F" w:rsidRPr="00FE0EF9">
        <w:rPr>
          <w:rFonts w:ascii="Times New Roman" w:hAnsi="Times New Roman" w:cs="Times New Roman"/>
          <w:sz w:val="24"/>
          <w:szCs w:val="24"/>
        </w:rPr>
        <w:t>for something that turns out to be unsubstantiated.</w:t>
      </w:r>
      <w:r w:rsidR="00B7537F" w:rsidRPr="002D0766">
        <w:rPr>
          <w:vertAlign w:val="superscript"/>
        </w:rPr>
        <w:footnoteReference w:id="142"/>
      </w:r>
      <w:r w:rsidR="00B7537F" w:rsidRPr="00FE0EF9">
        <w:rPr>
          <w:rFonts w:ascii="Times New Roman" w:hAnsi="Times New Roman" w:cs="Times New Roman"/>
          <w:sz w:val="24"/>
          <w:szCs w:val="24"/>
        </w:rPr>
        <w:t xml:space="preserve"> Flindall alleges that the nature of the criminal harassment case that he assigned to Jack was quite serious</w:t>
      </w:r>
      <w:r w:rsidR="00B7537F" w:rsidRPr="002D0766">
        <w:rPr>
          <w:vertAlign w:val="superscript"/>
        </w:rPr>
        <w:footnoteReference w:id="143"/>
      </w:r>
      <w:r w:rsidR="00B7537F" w:rsidRPr="00FE0EF9">
        <w:rPr>
          <w:rFonts w:ascii="Times New Roman" w:hAnsi="Times New Roman" w:cs="Times New Roman"/>
          <w:sz w:val="24"/>
          <w:szCs w:val="24"/>
        </w:rPr>
        <w:t xml:space="preserve"> yet in reality it was not even substantiated</w:t>
      </w:r>
      <w:r w:rsidR="008E602A" w:rsidRPr="00FE0EF9">
        <w:rPr>
          <w:rFonts w:ascii="Times New Roman" w:hAnsi="Times New Roman" w:cs="Times New Roman"/>
          <w:sz w:val="24"/>
          <w:szCs w:val="24"/>
        </w:rPr>
        <w:t>.</w:t>
      </w:r>
      <w:r w:rsidR="00B7537F" w:rsidRPr="002D0766">
        <w:rPr>
          <w:vertAlign w:val="superscript"/>
        </w:rPr>
        <w:footnoteReference w:id="144"/>
      </w:r>
      <w:r w:rsidR="008E602A" w:rsidRPr="00FE0EF9">
        <w:rPr>
          <w:rFonts w:ascii="Times New Roman" w:hAnsi="Times New Roman" w:cs="Times New Roman"/>
          <w:sz w:val="24"/>
          <w:szCs w:val="24"/>
        </w:rPr>
        <w:t xml:space="preserve"> </w:t>
      </w:r>
      <w:r w:rsidR="00B7537F" w:rsidRPr="00FE0EF9">
        <w:rPr>
          <w:rFonts w:ascii="Times New Roman" w:hAnsi="Times New Roman" w:cs="Times New Roman"/>
          <w:sz w:val="24"/>
          <w:szCs w:val="24"/>
        </w:rPr>
        <w:t>There was no legal authority to hold the accused for a bail hearing. Hence, the order Flindall gave to Jack to hold the accused for a bail hearing was unlawful</w:t>
      </w:r>
      <w:r w:rsidR="008E602A" w:rsidRPr="00FE0EF9">
        <w:rPr>
          <w:rFonts w:ascii="Times New Roman" w:hAnsi="Times New Roman" w:cs="Times New Roman"/>
          <w:sz w:val="24"/>
          <w:szCs w:val="24"/>
        </w:rPr>
        <w:t>.</w:t>
      </w:r>
      <w:r w:rsidR="00B7537F" w:rsidRPr="002D0766">
        <w:rPr>
          <w:vertAlign w:val="superscript"/>
        </w:rPr>
        <w:footnoteReference w:id="145"/>
      </w:r>
      <w:r w:rsidR="00B7537F" w:rsidRPr="00FE0EF9">
        <w:rPr>
          <w:rFonts w:ascii="Times New Roman" w:hAnsi="Times New Roman" w:cs="Times New Roman"/>
          <w:sz w:val="24"/>
          <w:szCs w:val="24"/>
        </w:rPr>
        <w:t xml:space="preserve"> The outcome of the criminal harassmen</w:t>
      </w:r>
      <w:r w:rsidR="008E602A" w:rsidRPr="00FE0EF9">
        <w:rPr>
          <w:rFonts w:ascii="Times New Roman" w:hAnsi="Times New Roman" w:cs="Times New Roman"/>
          <w:sz w:val="24"/>
          <w:szCs w:val="24"/>
        </w:rPr>
        <w:t>t investigation is a Peace Bond</w:t>
      </w:r>
      <w:r w:rsidR="00B7537F" w:rsidRPr="002D0766">
        <w:rPr>
          <w:vertAlign w:val="superscript"/>
        </w:rPr>
        <w:footnoteReference w:id="146"/>
      </w:r>
      <w:r w:rsidR="00B7537F" w:rsidRPr="00FE0EF9">
        <w:rPr>
          <w:rFonts w:ascii="Times New Roman" w:hAnsi="Times New Roman" w:cs="Times New Roman"/>
          <w:sz w:val="24"/>
          <w:szCs w:val="24"/>
        </w:rPr>
        <w:t xml:space="preserve"> and Flindall is negatively documented by Campbell regarding overseeing that criminal harassment case.</w:t>
      </w:r>
      <w:r w:rsidR="00B7537F" w:rsidRPr="002D0766">
        <w:rPr>
          <w:vertAlign w:val="superscript"/>
        </w:rPr>
        <w:footnoteReference w:id="147"/>
      </w:r>
      <w:r w:rsidR="00FE0EF9" w:rsidRPr="00FE0EF9">
        <w:rPr>
          <w:rFonts w:ascii="Times New Roman" w:hAnsi="Times New Roman" w:cs="Times New Roman"/>
          <w:sz w:val="24"/>
          <w:szCs w:val="24"/>
        </w:rPr>
        <w:t xml:space="preserve"> </w:t>
      </w:r>
    </w:p>
    <w:p w:rsidR="00B7537F" w:rsidRDefault="00FE0EF9" w:rsidP="00FB3CB0">
      <w:pPr>
        <w:pStyle w:val="ListParagraph"/>
        <w:numPr>
          <w:ilvl w:val="0"/>
          <w:numId w:val="21"/>
        </w:numPr>
        <w:spacing w:line="360" w:lineRule="auto"/>
        <w:ind w:left="1440"/>
        <w:rPr>
          <w:rFonts w:ascii="Times New Roman" w:hAnsi="Times New Roman" w:cs="Times New Roman"/>
          <w:sz w:val="24"/>
          <w:szCs w:val="24"/>
        </w:rPr>
      </w:pPr>
      <w:r w:rsidRPr="00FE0EF9">
        <w:rPr>
          <w:rFonts w:ascii="Times New Roman" w:hAnsi="Times New Roman" w:cs="Times New Roman"/>
          <w:sz w:val="24"/>
          <w:szCs w:val="24"/>
        </w:rPr>
        <w:t xml:space="preserve">Flindall </w:t>
      </w:r>
      <w:r w:rsidR="00E52B9A">
        <w:rPr>
          <w:rFonts w:ascii="Times New Roman" w:hAnsi="Times New Roman" w:cs="Times New Roman"/>
          <w:sz w:val="24"/>
          <w:szCs w:val="24"/>
        </w:rPr>
        <w:t xml:space="preserve">also </w:t>
      </w:r>
      <w:r w:rsidRPr="00FE0EF9">
        <w:rPr>
          <w:rFonts w:ascii="Times New Roman" w:hAnsi="Times New Roman" w:cs="Times New Roman"/>
          <w:sz w:val="24"/>
          <w:szCs w:val="24"/>
        </w:rPr>
        <w:t xml:space="preserve">contradicts himself with respect to when he made his notes regarding the criminal harassment </w:t>
      </w:r>
      <w:r w:rsidR="00E52B9A">
        <w:rPr>
          <w:rFonts w:ascii="Times New Roman" w:hAnsi="Times New Roman" w:cs="Times New Roman"/>
          <w:sz w:val="24"/>
          <w:szCs w:val="24"/>
        </w:rPr>
        <w:t>case</w:t>
      </w:r>
      <w:r w:rsidRPr="00FE0EF9">
        <w:rPr>
          <w:rFonts w:ascii="Times New Roman" w:hAnsi="Times New Roman" w:cs="Times New Roman"/>
          <w:sz w:val="24"/>
          <w:szCs w:val="24"/>
        </w:rPr>
        <w:t xml:space="preserve"> whether it was before his vacation or after he got back</w:t>
      </w:r>
      <w:r w:rsidR="00D04A14">
        <w:rPr>
          <w:rFonts w:ascii="Times New Roman" w:hAnsi="Times New Roman" w:cs="Times New Roman"/>
          <w:sz w:val="24"/>
          <w:szCs w:val="24"/>
        </w:rPr>
        <w:t>.</w:t>
      </w:r>
      <w:r w:rsidR="00D04A14">
        <w:rPr>
          <w:rStyle w:val="FootnoteReference"/>
          <w:rFonts w:ascii="Times New Roman" w:hAnsi="Times New Roman" w:cs="Times New Roman"/>
          <w:sz w:val="24"/>
          <w:szCs w:val="24"/>
        </w:rPr>
        <w:footnoteReference w:id="148"/>
      </w:r>
      <w:r w:rsidRPr="00FE0EF9">
        <w:rPr>
          <w:rFonts w:ascii="Times New Roman" w:hAnsi="Times New Roman" w:cs="Times New Roman"/>
          <w:sz w:val="24"/>
          <w:szCs w:val="24"/>
        </w:rPr>
        <w:t xml:space="preserve">  However, as previously stated </w:t>
      </w:r>
      <w:r w:rsidR="00E52B9A">
        <w:rPr>
          <w:rFonts w:ascii="Times New Roman" w:hAnsi="Times New Roman" w:cs="Times New Roman"/>
          <w:sz w:val="24"/>
          <w:szCs w:val="24"/>
        </w:rPr>
        <w:t>Flindall</w:t>
      </w:r>
      <w:r w:rsidRPr="00FE0EF9">
        <w:rPr>
          <w:rFonts w:ascii="Times New Roman" w:hAnsi="Times New Roman" w:cs="Times New Roman"/>
          <w:sz w:val="24"/>
          <w:szCs w:val="24"/>
        </w:rPr>
        <w:t xml:space="preserve"> does know how to doctor his notes.</w:t>
      </w:r>
    </w:p>
    <w:p w:rsidR="00DC630C" w:rsidRPr="00FE0EF9" w:rsidRDefault="00DC630C" w:rsidP="00FB3CB0">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Flindall denies</w:t>
      </w:r>
      <w:r w:rsidRPr="002D0766">
        <w:rPr>
          <w:rFonts w:ascii="Times New Roman" w:hAnsi="Times New Roman" w:cs="Times New Roman"/>
          <w:sz w:val="24"/>
          <w:szCs w:val="24"/>
        </w:rPr>
        <w:t xml:space="preserve"> </w:t>
      </w:r>
      <w:r>
        <w:rPr>
          <w:rFonts w:ascii="Times New Roman" w:hAnsi="Times New Roman" w:cs="Times New Roman"/>
          <w:sz w:val="24"/>
          <w:szCs w:val="24"/>
        </w:rPr>
        <w:t xml:space="preserve">Jack </w:t>
      </w:r>
      <w:r w:rsidRPr="002D0766">
        <w:rPr>
          <w:rFonts w:ascii="Times New Roman" w:hAnsi="Times New Roman" w:cs="Times New Roman"/>
          <w:sz w:val="24"/>
          <w:szCs w:val="24"/>
        </w:rPr>
        <w:t xml:space="preserve">payment for </w:t>
      </w:r>
      <w:r>
        <w:rPr>
          <w:rFonts w:ascii="Times New Roman" w:hAnsi="Times New Roman" w:cs="Times New Roman"/>
          <w:sz w:val="24"/>
          <w:szCs w:val="24"/>
        </w:rPr>
        <w:t>his</w:t>
      </w:r>
      <w:r w:rsidRPr="002D0766">
        <w:rPr>
          <w:rFonts w:ascii="Times New Roman" w:hAnsi="Times New Roman" w:cs="Times New Roman"/>
          <w:sz w:val="24"/>
          <w:szCs w:val="24"/>
        </w:rPr>
        <w:t xml:space="preserve"> overtime work</w:t>
      </w:r>
      <w:r>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49"/>
      </w:r>
    </w:p>
    <w:p w:rsidR="00B7537F" w:rsidRPr="002D0766" w:rsidRDefault="00B7537F" w:rsidP="00FB3CB0">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On July 23, 2009, Jack was o</w:t>
      </w:r>
      <w:r w:rsidR="008E602A">
        <w:rPr>
          <w:rFonts w:ascii="Times New Roman" w:hAnsi="Times New Roman" w:cs="Times New Roman"/>
          <w:sz w:val="24"/>
          <w:szCs w:val="24"/>
        </w:rPr>
        <w:t xml:space="preserve">rdered to work overtime by </w:t>
      </w:r>
      <w:r w:rsidRPr="002D0766">
        <w:rPr>
          <w:rFonts w:ascii="Times New Roman" w:hAnsi="Times New Roman" w:cs="Times New Roman"/>
          <w:sz w:val="24"/>
          <w:szCs w:val="24"/>
        </w:rPr>
        <w:t>Flindall.</w:t>
      </w:r>
      <w:r w:rsidRPr="002D0766">
        <w:rPr>
          <w:rFonts w:ascii="Times New Roman" w:hAnsi="Times New Roman" w:cs="Times New Roman"/>
          <w:sz w:val="24"/>
          <w:szCs w:val="24"/>
          <w:vertAlign w:val="superscript"/>
        </w:rPr>
        <w:footnoteReference w:id="150"/>
      </w:r>
      <w:r w:rsidRPr="002D0766">
        <w:rPr>
          <w:rFonts w:ascii="Times New Roman" w:hAnsi="Times New Roman" w:cs="Times New Roman"/>
          <w:sz w:val="24"/>
          <w:szCs w:val="24"/>
        </w:rPr>
        <w:t xml:space="preserve"> Subseque</w:t>
      </w:r>
      <w:r w:rsidR="008E602A">
        <w:rPr>
          <w:rFonts w:ascii="Times New Roman" w:hAnsi="Times New Roman" w:cs="Times New Roman"/>
          <w:sz w:val="24"/>
          <w:szCs w:val="24"/>
        </w:rPr>
        <w:t xml:space="preserve">ntly Jack was ordered by </w:t>
      </w:r>
      <w:r w:rsidRPr="002D0766">
        <w:rPr>
          <w:rFonts w:ascii="Times New Roman" w:hAnsi="Times New Roman" w:cs="Times New Roman"/>
          <w:sz w:val="24"/>
          <w:szCs w:val="24"/>
        </w:rPr>
        <w:t xml:space="preserve">Campbell to report on duty on July 24, 2009, his scheduled day off, to </w:t>
      </w:r>
      <w:r w:rsidRPr="002D0766">
        <w:rPr>
          <w:rFonts w:ascii="Times New Roman" w:hAnsi="Times New Roman" w:cs="Times New Roman"/>
          <w:sz w:val="24"/>
          <w:szCs w:val="24"/>
        </w:rPr>
        <w:lastRenderedPageBreak/>
        <w:t>complete the work.</w:t>
      </w:r>
      <w:r w:rsidRPr="002D0766">
        <w:rPr>
          <w:rFonts w:ascii="Times New Roman" w:hAnsi="Times New Roman" w:cs="Times New Roman"/>
          <w:sz w:val="24"/>
          <w:szCs w:val="24"/>
          <w:vertAlign w:val="superscript"/>
        </w:rPr>
        <w:footnoteReference w:id="151"/>
      </w:r>
      <w:r w:rsidRPr="002D0766">
        <w:rPr>
          <w:rFonts w:ascii="Times New Roman" w:hAnsi="Times New Roman" w:cs="Times New Roman"/>
          <w:sz w:val="24"/>
          <w:szCs w:val="24"/>
        </w:rPr>
        <w:t xml:space="preserve"> Jack complied with the orders. Jack was denied overtime payment both for July 23, 2009, and for July 24, 2009. Jack worked a total of 20 hours for free at time and a half.</w:t>
      </w:r>
    </w:p>
    <w:p w:rsidR="00B7537F" w:rsidRPr="002D0766" w:rsidRDefault="00B7537F" w:rsidP="00FB3CB0">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In the negative 233-10 documentation</w:t>
      </w:r>
      <w:r w:rsidRPr="002D0766">
        <w:rPr>
          <w:rFonts w:ascii="Times New Roman" w:hAnsi="Times New Roman" w:cs="Times New Roman"/>
          <w:sz w:val="24"/>
          <w:szCs w:val="24"/>
          <w:vertAlign w:val="superscript"/>
        </w:rPr>
        <w:footnoteReference w:id="152"/>
      </w:r>
      <w:r w:rsidRPr="002D0766">
        <w:rPr>
          <w:rFonts w:ascii="Times New Roman" w:hAnsi="Times New Roman" w:cs="Times New Roman"/>
          <w:sz w:val="24"/>
          <w:szCs w:val="24"/>
        </w:rPr>
        <w:t xml:space="preserve"> issued to Flindall, Campbell states that he spent 12 hours of his time doing what should have been done by Flindall. If Campbell spent 12 hours on a criminal harassment case in which no one was even arrested, then how come Jack was expected to do it in shorter time frame when he did arrest the suspect, prepared all the paperwork, seized the accused’s 17 firearms and lodged them?</w:t>
      </w:r>
    </w:p>
    <w:p w:rsidR="00A543A1" w:rsidRDefault="00B7537F" w:rsidP="00A543A1">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During month 6&amp;7 evaluation period (June 9, 2009, to August 9, 2009) Jack’s case load is higher than that of Filman and Payne.</w:t>
      </w:r>
      <w:r w:rsidRPr="002D0766">
        <w:rPr>
          <w:rFonts w:ascii="Times New Roman" w:hAnsi="Times New Roman" w:cs="Times New Roman"/>
          <w:sz w:val="24"/>
          <w:szCs w:val="24"/>
          <w:vertAlign w:val="superscript"/>
        </w:rPr>
        <w:footnoteReference w:id="153"/>
      </w:r>
    </w:p>
    <w:p w:rsidR="00F73D62" w:rsidRPr="00A543A1" w:rsidRDefault="00F73D62" w:rsidP="00584AB5">
      <w:pPr>
        <w:pStyle w:val="ListParagraph"/>
        <w:numPr>
          <w:ilvl w:val="0"/>
          <w:numId w:val="21"/>
        </w:numPr>
        <w:spacing w:line="360" w:lineRule="auto"/>
        <w:ind w:left="1440"/>
        <w:rPr>
          <w:rFonts w:ascii="Times New Roman" w:hAnsi="Times New Roman" w:cs="Times New Roman"/>
          <w:sz w:val="24"/>
          <w:szCs w:val="24"/>
        </w:rPr>
      </w:pPr>
      <w:r w:rsidRPr="00A543A1">
        <w:rPr>
          <w:rFonts w:ascii="Times New Roman" w:hAnsi="Times New Roman" w:cs="Times New Roman"/>
          <w:sz w:val="24"/>
          <w:szCs w:val="24"/>
        </w:rPr>
        <w:t xml:space="preserve">Both </w:t>
      </w:r>
      <w:r w:rsidR="00B7537F" w:rsidRPr="00A543A1">
        <w:rPr>
          <w:rFonts w:ascii="Times New Roman" w:hAnsi="Times New Roman" w:cs="Times New Roman"/>
          <w:sz w:val="24"/>
          <w:szCs w:val="24"/>
        </w:rPr>
        <w:t xml:space="preserve">Filman and </w:t>
      </w:r>
      <w:r w:rsidRPr="00A543A1">
        <w:rPr>
          <w:rFonts w:ascii="Times New Roman" w:hAnsi="Times New Roman" w:cs="Times New Roman"/>
          <w:sz w:val="24"/>
          <w:szCs w:val="24"/>
        </w:rPr>
        <w:t>Payne were experienced officers native to the area.</w:t>
      </w:r>
      <w:r w:rsidR="00584AB5">
        <w:rPr>
          <w:rStyle w:val="FootnoteReference"/>
          <w:rFonts w:ascii="Times New Roman" w:hAnsi="Times New Roman" w:cs="Times New Roman"/>
          <w:sz w:val="24"/>
          <w:szCs w:val="24"/>
        </w:rPr>
        <w:footnoteReference w:id="154"/>
      </w:r>
    </w:p>
    <w:p w:rsidR="00B7537F" w:rsidRPr="002D0766" w:rsidRDefault="00F73D62" w:rsidP="00F73D62">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B</w:t>
      </w:r>
      <w:r w:rsidR="00B7537F" w:rsidRPr="002D0766">
        <w:rPr>
          <w:rFonts w:ascii="Times New Roman" w:hAnsi="Times New Roman" w:cs="Times New Roman"/>
          <w:sz w:val="24"/>
          <w:szCs w:val="24"/>
        </w:rPr>
        <w:t xml:space="preserve">oth </w:t>
      </w:r>
      <w:r w:rsidRPr="002D0766">
        <w:rPr>
          <w:rFonts w:ascii="Times New Roman" w:hAnsi="Times New Roman" w:cs="Times New Roman"/>
          <w:sz w:val="24"/>
          <w:szCs w:val="24"/>
        </w:rPr>
        <w:t xml:space="preserve">Filman and </w:t>
      </w:r>
      <w:r>
        <w:rPr>
          <w:rFonts w:ascii="Times New Roman" w:hAnsi="Times New Roman" w:cs="Times New Roman"/>
          <w:sz w:val="24"/>
          <w:szCs w:val="24"/>
        </w:rPr>
        <w:t xml:space="preserve">Payne </w:t>
      </w:r>
      <w:r w:rsidR="00B7537F" w:rsidRPr="002D0766">
        <w:rPr>
          <w:rFonts w:ascii="Times New Roman" w:hAnsi="Times New Roman" w:cs="Times New Roman"/>
          <w:sz w:val="24"/>
          <w:szCs w:val="24"/>
        </w:rPr>
        <w:t>had inputs in Jack’s PER 6&amp;7</w:t>
      </w:r>
      <w:r>
        <w:rPr>
          <w:rFonts w:ascii="Times New Roman" w:hAnsi="Times New Roman" w:cs="Times New Roman"/>
          <w:sz w:val="24"/>
          <w:szCs w:val="24"/>
        </w:rPr>
        <w:t>,</w:t>
      </w:r>
      <w:r w:rsidR="00B7537F" w:rsidRPr="002D0766">
        <w:rPr>
          <w:rFonts w:ascii="Times New Roman" w:hAnsi="Times New Roman" w:cs="Times New Roman"/>
          <w:sz w:val="24"/>
          <w:szCs w:val="24"/>
        </w:rPr>
        <w:t xml:space="preserve"> which saw an increase in negative ratings from 0 to 10 literally overnight</w:t>
      </w:r>
      <w:r w:rsidR="008E602A">
        <w:rPr>
          <w:rFonts w:ascii="Times New Roman" w:hAnsi="Times New Roman" w:cs="Times New Roman"/>
          <w:sz w:val="24"/>
          <w:szCs w:val="24"/>
        </w:rPr>
        <w:t>.</w:t>
      </w:r>
      <w:r w:rsidR="00B7537F" w:rsidRPr="002D0766">
        <w:rPr>
          <w:rFonts w:ascii="Times New Roman" w:hAnsi="Times New Roman" w:cs="Times New Roman"/>
          <w:sz w:val="24"/>
          <w:szCs w:val="24"/>
          <w:vertAlign w:val="superscript"/>
        </w:rPr>
        <w:footnoteReference w:id="155"/>
      </w:r>
      <w:r w:rsidR="00B7537F" w:rsidRPr="002D0766">
        <w:rPr>
          <w:rFonts w:ascii="Times New Roman" w:hAnsi="Times New Roman" w:cs="Times New Roman"/>
          <w:sz w:val="24"/>
          <w:szCs w:val="24"/>
        </w:rPr>
        <w:t xml:space="preserve"> </w:t>
      </w:r>
    </w:p>
    <w:p w:rsidR="00B7537F" w:rsidRPr="002D0766" w:rsidRDefault="00B7537F" w:rsidP="00FB3CB0">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Jack’s rebuttal to PER 6&amp;7 is never even discussed with him</w:t>
      </w:r>
      <w:r w:rsidR="008E602A">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56"/>
      </w:r>
      <w:r w:rsidRPr="002D0766">
        <w:rPr>
          <w:rFonts w:ascii="Times New Roman" w:hAnsi="Times New Roman" w:cs="Times New Roman"/>
          <w:sz w:val="24"/>
          <w:szCs w:val="24"/>
        </w:rPr>
        <w:t xml:space="preserve"> </w:t>
      </w:r>
    </w:p>
    <w:p w:rsidR="00F9279D" w:rsidRDefault="00B7537F" w:rsidP="00F9279D">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 xml:space="preserve">Jack is maligned </w:t>
      </w:r>
      <w:r w:rsidR="00AA1884">
        <w:rPr>
          <w:rFonts w:ascii="Times New Roman" w:hAnsi="Times New Roman" w:cs="Times New Roman"/>
          <w:sz w:val="24"/>
          <w:szCs w:val="24"/>
        </w:rPr>
        <w:t xml:space="preserve">by </w:t>
      </w:r>
      <w:r w:rsidR="00AA1884" w:rsidRPr="002D0766">
        <w:rPr>
          <w:rFonts w:ascii="Times New Roman" w:hAnsi="Times New Roman" w:cs="Times New Roman"/>
          <w:sz w:val="24"/>
          <w:szCs w:val="24"/>
        </w:rPr>
        <w:t xml:space="preserve">Flindall </w:t>
      </w:r>
      <w:r w:rsidR="00AA1884">
        <w:rPr>
          <w:rFonts w:ascii="Times New Roman" w:hAnsi="Times New Roman" w:cs="Times New Roman"/>
          <w:sz w:val="24"/>
          <w:szCs w:val="24"/>
        </w:rPr>
        <w:t xml:space="preserve">in the eyes of </w:t>
      </w:r>
      <w:r w:rsidRPr="002D0766">
        <w:rPr>
          <w:rFonts w:ascii="Times New Roman" w:hAnsi="Times New Roman" w:cs="Times New Roman"/>
          <w:sz w:val="24"/>
          <w:szCs w:val="24"/>
        </w:rPr>
        <w:t>Nie</w:t>
      </w:r>
      <w:r w:rsidR="00AA1884">
        <w:rPr>
          <w:rFonts w:ascii="Times New Roman" w:hAnsi="Times New Roman" w:cs="Times New Roman"/>
          <w:sz w:val="24"/>
          <w:szCs w:val="24"/>
        </w:rPr>
        <w:t xml:space="preserve"> for being an organized person</w:t>
      </w:r>
      <w:r w:rsidR="00CA43B6">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57"/>
      </w:r>
    </w:p>
    <w:p w:rsidR="00F9279D" w:rsidRPr="00980993" w:rsidRDefault="00980993" w:rsidP="00A543A1">
      <w:pPr>
        <w:pStyle w:val="ListParagraph"/>
        <w:numPr>
          <w:ilvl w:val="0"/>
          <w:numId w:val="21"/>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Jack is maligned by </w:t>
      </w:r>
      <w:r w:rsidR="00F9279D">
        <w:rPr>
          <w:rFonts w:ascii="Times New Roman" w:hAnsi="Times New Roman" w:cs="Times New Roman"/>
          <w:sz w:val="24"/>
          <w:szCs w:val="24"/>
        </w:rPr>
        <w:t xml:space="preserve">Flindall </w:t>
      </w:r>
      <w:r>
        <w:rPr>
          <w:rFonts w:ascii="Times New Roman" w:hAnsi="Times New Roman" w:cs="Times New Roman"/>
          <w:sz w:val="24"/>
          <w:szCs w:val="24"/>
        </w:rPr>
        <w:t xml:space="preserve">for allegedly </w:t>
      </w:r>
      <w:r w:rsidR="00F9279D">
        <w:rPr>
          <w:rFonts w:ascii="Times New Roman" w:hAnsi="Times New Roman" w:cs="Times New Roman"/>
          <w:sz w:val="24"/>
          <w:szCs w:val="24"/>
        </w:rPr>
        <w:t>r</w:t>
      </w:r>
      <w:r w:rsidR="00F9279D" w:rsidRPr="00F9279D">
        <w:rPr>
          <w:rFonts w:ascii="Times New Roman" w:hAnsi="Times New Roman" w:cs="Times New Roman"/>
          <w:sz w:val="24"/>
          <w:szCs w:val="24"/>
        </w:rPr>
        <w:t xml:space="preserve">unning an undercover surveillance vehicle </w:t>
      </w:r>
      <w:r>
        <w:rPr>
          <w:rFonts w:ascii="Times New Roman" w:hAnsi="Times New Roman" w:cs="Times New Roman"/>
          <w:sz w:val="24"/>
          <w:szCs w:val="24"/>
        </w:rPr>
        <w:t xml:space="preserve">license </w:t>
      </w:r>
      <w:r w:rsidR="00F9279D" w:rsidRPr="00F9279D">
        <w:rPr>
          <w:rFonts w:ascii="Times New Roman" w:hAnsi="Times New Roman" w:cs="Times New Roman"/>
          <w:sz w:val="24"/>
          <w:szCs w:val="24"/>
        </w:rPr>
        <w:t>plate</w:t>
      </w:r>
      <w:r w:rsidR="00C0644C">
        <w:rPr>
          <w:rStyle w:val="FootnoteReference"/>
          <w:rFonts w:ascii="Times New Roman" w:hAnsi="Times New Roman" w:cs="Times New Roman"/>
          <w:sz w:val="24"/>
          <w:szCs w:val="24"/>
        </w:rPr>
        <w:footnoteReference w:id="158"/>
      </w:r>
      <w:r>
        <w:rPr>
          <w:rFonts w:ascii="Times New Roman" w:hAnsi="Times New Roman" w:cs="Times New Roman"/>
          <w:sz w:val="24"/>
          <w:szCs w:val="24"/>
        </w:rPr>
        <w:t xml:space="preserve">, </w:t>
      </w:r>
      <w:r w:rsidR="00A543A1">
        <w:rPr>
          <w:rFonts w:ascii="Times New Roman" w:hAnsi="Times New Roman" w:cs="Times New Roman"/>
          <w:sz w:val="24"/>
          <w:szCs w:val="24"/>
        </w:rPr>
        <w:t xml:space="preserve">an allegation that </w:t>
      </w:r>
      <w:r>
        <w:rPr>
          <w:rFonts w:ascii="Times New Roman" w:hAnsi="Times New Roman" w:cs="Times New Roman"/>
          <w:sz w:val="24"/>
          <w:szCs w:val="24"/>
        </w:rPr>
        <w:t>turns out to be unsubstantiated.</w:t>
      </w:r>
      <w:r w:rsidR="00C0644C">
        <w:rPr>
          <w:rStyle w:val="FootnoteReference"/>
          <w:rFonts w:ascii="Times New Roman" w:hAnsi="Times New Roman" w:cs="Times New Roman"/>
          <w:sz w:val="24"/>
          <w:szCs w:val="24"/>
        </w:rPr>
        <w:footnoteReference w:id="159"/>
      </w:r>
      <w:r w:rsidR="00C0644C">
        <w:rPr>
          <w:rFonts w:ascii="Times New Roman" w:hAnsi="Times New Roman" w:cs="Times New Roman"/>
          <w:sz w:val="24"/>
          <w:szCs w:val="24"/>
        </w:rPr>
        <w:t xml:space="preserve"> </w:t>
      </w:r>
    </w:p>
    <w:p w:rsidR="00B7537F" w:rsidRPr="002D0766" w:rsidRDefault="00B7537F" w:rsidP="00A543A1">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 xml:space="preserve">Jack is maligned by Flindall in the eyes of OPP officers </w:t>
      </w:r>
      <w:r w:rsidR="00AA1884">
        <w:rPr>
          <w:rFonts w:ascii="Times New Roman" w:hAnsi="Times New Roman" w:cs="Times New Roman"/>
          <w:sz w:val="24"/>
          <w:szCs w:val="24"/>
        </w:rPr>
        <w:t xml:space="preserve">for </w:t>
      </w:r>
      <w:r w:rsidR="00A543A1">
        <w:rPr>
          <w:rFonts w:ascii="Times New Roman" w:hAnsi="Times New Roman" w:cs="Times New Roman"/>
          <w:sz w:val="24"/>
          <w:szCs w:val="24"/>
        </w:rPr>
        <w:t xml:space="preserve">allegedly </w:t>
      </w:r>
      <w:r w:rsidR="00AA1884">
        <w:rPr>
          <w:rFonts w:ascii="Times New Roman" w:hAnsi="Times New Roman" w:cs="Times New Roman"/>
          <w:sz w:val="24"/>
          <w:szCs w:val="24"/>
        </w:rPr>
        <w:t xml:space="preserve">hanging out with criminals, </w:t>
      </w:r>
      <w:r w:rsidR="00A543A1">
        <w:rPr>
          <w:rFonts w:ascii="Times New Roman" w:hAnsi="Times New Roman" w:cs="Times New Roman"/>
          <w:sz w:val="24"/>
          <w:szCs w:val="24"/>
        </w:rPr>
        <w:t xml:space="preserve">an allegation </w:t>
      </w:r>
      <w:r w:rsidRPr="002D0766">
        <w:rPr>
          <w:rFonts w:ascii="Times New Roman" w:hAnsi="Times New Roman" w:cs="Times New Roman"/>
          <w:sz w:val="24"/>
          <w:szCs w:val="24"/>
        </w:rPr>
        <w:t>that is formally found to be unsubstantiated</w:t>
      </w:r>
      <w:r w:rsidR="001272CE">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60"/>
      </w:r>
    </w:p>
    <w:p w:rsidR="00B7537F" w:rsidRPr="00AA1884" w:rsidRDefault="00B7537F" w:rsidP="00FB3CB0">
      <w:pPr>
        <w:pStyle w:val="ListParagraph"/>
        <w:numPr>
          <w:ilvl w:val="0"/>
          <w:numId w:val="21"/>
        </w:numPr>
        <w:spacing w:line="360" w:lineRule="auto"/>
        <w:ind w:left="1440"/>
        <w:rPr>
          <w:rFonts w:ascii="Times New Roman" w:hAnsi="Times New Roman" w:cs="Times New Roman"/>
          <w:sz w:val="24"/>
          <w:szCs w:val="24"/>
        </w:rPr>
      </w:pPr>
      <w:r w:rsidRPr="00AA1884">
        <w:rPr>
          <w:rFonts w:ascii="Times New Roman" w:hAnsi="Times New Roman" w:cs="Times New Roman"/>
          <w:sz w:val="24"/>
          <w:szCs w:val="24"/>
        </w:rPr>
        <w:t>Jack is maligned in the eyes of OPP officers of ra</w:t>
      </w:r>
      <w:r w:rsidR="001272CE" w:rsidRPr="00AA1884">
        <w:rPr>
          <w:rFonts w:ascii="Times New Roman" w:hAnsi="Times New Roman" w:cs="Times New Roman"/>
          <w:sz w:val="24"/>
          <w:szCs w:val="24"/>
        </w:rPr>
        <w:t>n</w:t>
      </w:r>
      <w:r w:rsidR="0017282A" w:rsidRPr="00AA1884">
        <w:rPr>
          <w:rFonts w:ascii="Times New Roman" w:hAnsi="Times New Roman" w:cs="Times New Roman"/>
          <w:sz w:val="24"/>
          <w:szCs w:val="24"/>
        </w:rPr>
        <w:t xml:space="preserve">k for </w:t>
      </w:r>
      <w:r w:rsidR="00A543A1">
        <w:rPr>
          <w:rFonts w:ascii="Times New Roman" w:hAnsi="Times New Roman" w:cs="Times New Roman"/>
          <w:sz w:val="24"/>
          <w:szCs w:val="24"/>
        </w:rPr>
        <w:t xml:space="preserve">allegedly </w:t>
      </w:r>
      <w:r w:rsidR="00AA1884" w:rsidRPr="00AA1884">
        <w:rPr>
          <w:rFonts w:ascii="Times New Roman" w:hAnsi="Times New Roman" w:cs="Times New Roman"/>
          <w:sz w:val="24"/>
          <w:szCs w:val="24"/>
        </w:rPr>
        <w:t>surreptitiously video recording officers</w:t>
      </w:r>
      <w:r w:rsidR="00032249">
        <w:rPr>
          <w:rFonts w:ascii="Times New Roman" w:hAnsi="Times New Roman" w:cs="Times New Roman"/>
          <w:sz w:val="24"/>
          <w:szCs w:val="24"/>
        </w:rPr>
        <w:t>,</w:t>
      </w:r>
      <w:r w:rsidR="0017282A" w:rsidRPr="00AA1884">
        <w:rPr>
          <w:rStyle w:val="FootnoteReference"/>
          <w:rFonts w:ascii="Times New Roman" w:hAnsi="Times New Roman" w:cs="Times New Roman"/>
          <w:sz w:val="24"/>
          <w:szCs w:val="24"/>
        </w:rPr>
        <w:footnoteReference w:id="161"/>
      </w:r>
      <w:r w:rsidR="00AA1884" w:rsidRPr="00AA1884">
        <w:rPr>
          <w:rFonts w:ascii="Times New Roman" w:hAnsi="Times New Roman" w:cs="Times New Roman"/>
          <w:sz w:val="24"/>
          <w:szCs w:val="24"/>
        </w:rPr>
        <w:t xml:space="preserve"> </w:t>
      </w:r>
      <w:r w:rsidR="00032249">
        <w:rPr>
          <w:rFonts w:ascii="Times New Roman" w:hAnsi="Times New Roman" w:cs="Times New Roman"/>
          <w:sz w:val="24"/>
          <w:szCs w:val="24"/>
        </w:rPr>
        <w:t xml:space="preserve">an allegation </w:t>
      </w:r>
      <w:r w:rsidR="00AA1884" w:rsidRPr="00AA1884">
        <w:rPr>
          <w:rFonts w:ascii="Times New Roman" w:hAnsi="Times New Roman" w:cs="Times New Roman"/>
          <w:sz w:val="24"/>
          <w:szCs w:val="24"/>
        </w:rPr>
        <w:t>that is totally false</w:t>
      </w:r>
      <w:r w:rsidR="00AA1884">
        <w:rPr>
          <w:rFonts w:ascii="Times New Roman" w:hAnsi="Times New Roman" w:cs="Times New Roman"/>
          <w:sz w:val="24"/>
          <w:szCs w:val="24"/>
        </w:rPr>
        <w:t>.</w:t>
      </w:r>
      <w:r w:rsidR="0017282A" w:rsidRPr="00AA1884">
        <w:rPr>
          <w:rStyle w:val="FootnoteReference"/>
          <w:rFonts w:ascii="Times New Roman" w:hAnsi="Times New Roman" w:cs="Times New Roman"/>
          <w:sz w:val="24"/>
          <w:szCs w:val="24"/>
        </w:rPr>
        <w:footnoteReference w:id="162"/>
      </w:r>
      <w:r w:rsidRPr="00AA1884">
        <w:rPr>
          <w:rFonts w:ascii="Times New Roman" w:hAnsi="Times New Roman" w:cs="Times New Roman"/>
          <w:sz w:val="24"/>
          <w:szCs w:val="24"/>
        </w:rPr>
        <w:t xml:space="preserve"> </w:t>
      </w:r>
    </w:p>
    <w:p w:rsidR="00CF0235" w:rsidRDefault="00B7537F" w:rsidP="00A543A1">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 xml:space="preserve">Jack is maligned by Flindall in the eyes of OPP officers of rank for Jack’s involvement in </w:t>
      </w:r>
      <w:r w:rsidR="00CF0235">
        <w:rPr>
          <w:rFonts w:ascii="Times New Roman" w:hAnsi="Times New Roman" w:cs="Times New Roman"/>
          <w:sz w:val="24"/>
          <w:szCs w:val="24"/>
        </w:rPr>
        <w:t xml:space="preserve">a </w:t>
      </w:r>
      <w:r w:rsidR="00CF0235" w:rsidRPr="00CF0235">
        <w:rPr>
          <w:rFonts w:ascii="Times New Roman" w:hAnsi="Times New Roman" w:cs="Times New Roman"/>
          <w:sz w:val="24"/>
          <w:szCs w:val="24"/>
        </w:rPr>
        <w:t xml:space="preserve">4 year old occurrence involving </w:t>
      </w:r>
      <w:r w:rsidR="00A543A1">
        <w:rPr>
          <w:rFonts w:ascii="Times New Roman" w:hAnsi="Times New Roman" w:cs="Times New Roman"/>
          <w:sz w:val="24"/>
          <w:szCs w:val="24"/>
        </w:rPr>
        <w:t>Jack</w:t>
      </w:r>
      <w:r w:rsidR="00CF0235" w:rsidRPr="00CF0235">
        <w:rPr>
          <w:rFonts w:ascii="Times New Roman" w:hAnsi="Times New Roman" w:cs="Times New Roman"/>
          <w:sz w:val="24"/>
          <w:szCs w:val="24"/>
        </w:rPr>
        <w:t xml:space="preserve"> as a security </w:t>
      </w:r>
      <w:r w:rsidR="00A543A1">
        <w:rPr>
          <w:rFonts w:ascii="Times New Roman" w:hAnsi="Times New Roman" w:cs="Times New Roman"/>
          <w:sz w:val="24"/>
          <w:szCs w:val="24"/>
        </w:rPr>
        <w:t xml:space="preserve">guard. The occurrence </w:t>
      </w:r>
      <w:r w:rsidR="00CF0235" w:rsidRPr="00CF0235">
        <w:rPr>
          <w:rFonts w:ascii="Times New Roman" w:hAnsi="Times New Roman" w:cs="Times New Roman"/>
          <w:sz w:val="24"/>
          <w:szCs w:val="24"/>
        </w:rPr>
        <w:t xml:space="preserve">was dug up by </w:t>
      </w:r>
      <w:r w:rsidR="00CF0235" w:rsidRPr="00CF0235">
        <w:rPr>
          <w:rFonts w:ascii="Times New Roman" w:hAnsi="Times New Roman" w:cs="Times New Roman"/>
          <w:sz w:val="24"/>
          <w:szCs w:val="24"/>
        </w:rPr>
        <w:lastRenderedPageBreak/>
        <w:t xml:space="preserve">Filman and </w:t>
      </w:r>
      <w:r w:rsidR="00846FA6">
        <w:rPr>
          <w:rFonts w:ascii="Times New Roman" w:hAnsi="Times New Roman" w:cs="Times New Roman"/>
          <w:sz w:val="24"/>
          <w:szCs w:val="24"/>
        </w:rPr>
        <w:t>P</w:t>
      </w:r>
      <w:r w:rsidR="00CF0235" w:rsidRPr="00CF0235">
        <w:rPr>
          <w:rFonts w:ascii="Times New Roman" w:hAnsi="Times New Roman" w:cs="Times New Roman"/>
          <w:sz w:val="24"/>
          <w:szCs w:val="24"/>
        </w:rPr>
        <w:t>ayne</w:t>
      </w:r>
      <w:r w:rsidR="00A543A1">
        <w:rPr>
          <w:rFonts w:ascii="Times New Roman" w:hAnsi="Times New Roman" w:cs="Times New Roman"/>
          <w:sz w:val="24"/>
          <w:szCs w:val="24"/>
        </w:rPr>
        <w:t>.</w:t>
      </w:r>
      <w:r w:rsidR="00CF0235" w:rsidRPr="002D0766">
        <w:rPr>
          <w:rStyle w:val="FootnoteReference"/>
          <w:rFonts w:ascii="Times New Roman" w:hAnsi="Times New Roman" w:cs="Times New Roman"/>
          <w:sz w:val="24"/>
          <w:szCs w:val="24"/>
        </w:rPr>
        <w:footnoteReference w:id="163"/>
      </w:r>
      <w:r w:rsidR="00CF0235" w:rsidRPr="00CF0235">
        <w:rPr>
          <w:rFonts w:ascii="Times New Roman" w:hAnsi="Times New Roman" w:cs="Times New Roman"/>
          <w:sz w:val="24"/>
          <w:szCs w:val="24"/>
        </w:rPr>
        <w:t xml:space="preserve"> </w:t>
      </w:r>
      <w:r w:rsidR="00A543A1">
        <w:rPr>
          <w:rFonts w:ascii="Times New Roman" w:hAnsi="Times New Roman" w:cs="Times New Roman"/>
          <w:sz w:val="24"/>
          <w:szCs w:val="24"/>
        </w:rPr>
        <w:t>Flindall promptly forwards</w:t>
      </w:r>
      <w:r w:rsidR="00CF0235" w:rsidRPr="00CF0235">
        <w:rPr>
          <w:rFonts w:ascii="Times New Roman" w:hAnsi="Times New Roman" w:cs="Times New Roman"/>
          <w:sz w:val="24"/>
          <w:szCs w:val="24"/>
        </w:rPr>
        <w:t xml:space="preserve"> it to the command staff.</w:t>
      </w:r>
      <w:r w:rsidR="00CF0235" w:rsidRPr="002D0766">
        <w:rPr>
          <w:rStyle w:val="FootnoteReference"/>
          <w:rFonts w:ascii="Times New Roman" w:hAnsi="Times New Roman" w:cs="Times New Roman"/>
          <w:sz w:val="24"/>
          <w:szCs w:val="24"/>
        </w:rPr>
        <w:footnoteReference w:id="164"/>
      </w:r>
      <w:r w:rsidR="00CF0235" w:rsidRPr="00CF0235">
        <w:rPr>
          <w:rFonts w:ascii="Times New Roman" w:hAnsi="Times New Roman" w:cs="Times New Roman"/>
          <w:sz w:val="24"/>
          <w:szCs w:val="24"/>
        </w:rPr>
        <w:t xml:space="preserve"> </w:t>
      </w:r>
      <w:r w:rsidRPr="002D0766">
        <w:rPr>
          <w:rFonts w:ascii="Times New Roman" w:hAnsi="Times New Roman" w:cs="Times New Roman"/>
          <w:sz w:val="24"/>
          <w:szCs w:val="24"/>
        </w:rPr>
        <w:t xml:space="preserve">Jack </w:t>
      </w:r>
      <w:r w:rsidR="00A543A1">
        <w:rPr>
          <w:rFonts w:ascii="Times New Roman" w:hAnsi="Times New Roman" w:cs="Times New Roman"/>
          <w:sz w:val="24"/>
          <w:szCs w:val="24"/>
        </w:rPr>
        <w:t>is</w:t>
      </w:r>
      <w:r w:rsidR="00CF0235">
        <w:rPr>
          <w:rFonts w:ascii="Times New Roman" w:hAnsi="Times New Roman" w:cs="Times New Roman"/>
          <w:sz w:val="24"/>
          <w:szCs w:val="24"/>
        </w:rPr>
        <w:t xml:space="preserve"> neither </w:t>
      </w:r>
      <w:r w:rsidRPr="002D0766">
        <w:rPr>
          <w:rFonts w:ascii="Times New Roman" w:hAnsi="Times New Roman" w:cs="Times New Roman"/>
          <w:sz w:val="24"/>
          <w:szCs w:val="24"/>
        </w:rPr>
        <w:t xml:space="preserve">interviewed </w:t>
      </w:r>
      <w:r w:rsidR="00643F3D">
        <w:rPr>
          <w:rFonts w:ascii="Times New Roman" w:hAnsi="Times New Roman" w:cs="Times New Roman"/>
          <w:sz w:val="24"/>
          <w:szCs w:val="24"/>
        </w:rPr>
        <w:t xml:space="preserve">by the police </w:t>
      </w:r>
      <w:r w:rsidR="00CF0235">
        <w:rPr>
          <w:rFonts w:ascii="Times New Roman" w:hAnsi="Times New Roman" w:cs="Times New Roman"/>
          <w:sz w:val="24"/>
          <w:szCs w:val="24"/>
        </w:rPr>
        <w:t>n</w:t>
      </w:r>
      <w:r w:rsidRPr="002D0766">
        <w:rPr>
          <w:rFonts w:ascii="Times New Roman" w:hAnsi="Times New Roman" w:cs="Times New Roman"/>
          <w:sz w:val="24"/>
          <w:szCs w:val="24"/>
        </w:rPr>
        <w:t xml:space="preserve">or </w:t>
      </w:r>
      <w:r w:rsidR="00CF0235">
        <w:rPr>
          <w:rFonts w:ascii="Times New Roman" w:hAnsi="Times New Roman" w:cs="Times New Roman"/>
          <w:sz w:val="24"/>
          <w:szCs w:val="24"/>
        </w:rPr>
        <w:t xml:space="preserve">ever </w:t>
      </w:r>
      <w:r w:rsidR="00643F3D">
        <w:rPr>
          <w:rFonts w:ascii="Times New Roman" w:hAnsi="Times New Roman" w:cs="Times New Roman"/>
          <w:sz w:val="24"/>
          <w:szCs w:val="24"/>
        </w:rPr>
        <w:t xml:space="preserve">questioned </w:t>
      </w:r>
      <w:r w:rsidRPr="002D0766">
        <w:rPr>
          <w:rFonts w:ascii="Times New Roman" w:hAnsi="Times New Roman" w:cs="Times New Roman"/>
          <w:sz w:val="24"/>
          <w:szCs w:val="24"/>
        </w:rPr>
        <w:t>about it</w:t>
      </w:r>
      <w:r w:rsidR="00643F3D">
        <w:rPr>
          <w:rFonts w:ascii="Times New Roman" w:hAnsi="Times New Roman" w:cs="Times New Roman"/>
          <w:sz w:val="24"/>
          <w:szCs w:val="24"/>
        </w:rPr>
        <w:t xml:space="preserve"> </w:t>
      </w:r>
      <w:r w:rsidR="00CF0235">
        <w:rPr>
          <w:rFonts w:ascii="Times New Roman" w:hAnsi="Times New Roman" w:cs="Times New Roman"/>
          <w:sz w:val="24"/>
          <w:szCs w:val="24"/>
        </w:rPr>
        <w:t>by anybody</w:t>
      </w:r>
      <w:r w:rsidR="00643F3D">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65"/>
      </w:r>
    </w:p>
    <w:p w:rsidR="00B7537F" w:rsidRPr="002D0766" w:rsidRDefault="00B7537F" w:rsidP="00FB3CB0">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Jack is maligned by Flindall in the eyes of OPP officers of rank for not being mentally right or mentally unstable</w:t>
      </w:r>
      <w:r w:rsidR="00643F3D">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66"/>
      </w:r>
      <w:r w:rsidRPr="002D0766">
        <w:rPr>
          <w:rFonts w:ascii="Times New Roman" w:hAnsi="Times New Roman" w:cs="Times New Roman"/>
          <w:sz w:val="24"/>
          <w:szCs w:val="24"/>
        </w:rPr>
        <w:t xml:space="preserve"> </w:t>
      </w:r>
    </w:p>
    <w:p w:rsidR="00B7537F" w:rsidRPr="002D0766" w:rsidRDefault="00B7537F" w:rsidP="00FB3CB0">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Jack is maligned in the eyes of OPP officers of rank for refusing to sign his PERs</w:t>
      </w:r>
      <w:r w:rsidR="009647D3">
        <w:rPr>
          <w:rFonts w:ascii="Times New Roman" w:hAnsi="Times New Roman" w:cs="Times New Roman"/>
          <w:sz w:val="24"/>
          <w:szCs w:val="24"/>
        </w:rPr>
        <w:t>.</w:t>
      </w:r>
      <w:r w:rsidRPr="002D0766">
        <w:rPr>
          <w:rFonts w:ascii="Times New Roman" w:hAnsi="Times New Roman" w:cs="Times New Roman"/>
          <w:sz w:val="24"/>
          <w:szCs w:val="24"/>
          <w:vertAlign w:val="superscript"/>
        </w:rPr>
        <w:footnoteReference w:id="167"/>
      </w:r>
      <w:r w:rsidRPr="002D0766">
        <w:rPr>
          <w:rFonts w:ascii="Times New Roman" w:hAnsi="Times New Roman" w:cs="Times New Roman"/>
          <w:sz w:val="24"/>
          <w:szCs w:val="24"/>
        </w:rPr>
        <w:t xml:space="preserve"> </w:t>
      </w:r>
    </w:p>
    <w:p w:rsidR="00B7537F" w:rsidRPr="002D0766" w:rsidRDefault="00B7537F" w:rsidP="00FB3CB0">
      <w:pPr>
        <w:pStyle w:val="ListParagraph"/>
        <w:numPr>
          <w:ilvl w:val="0"/>
          <w:numId w:val="21"/>
        </w:numPr>
        <w:spacing w:line="360" w:lineRule="auto"/>
        <w:ind w:left="1440"/>
        <w:rPr>
          <w:rFonts w:ascii="Times New Roman" w:hAnsi="Times New Roman" w:cs="Times New Roman"/>
          <w:sz w:val="24"/>
          <w:szCs w:val="24"/>
        </w:rPr>
      </w:pPr>
      <w:r w:rsidRPr="002D0766">
        <w:rPr>
          <w:rFonts w:ascii="Times New Roman" w:hAnsi="Times New Roman" w:cs="Times New Roman"/>
          <w:sz w:val="24"/>
          <w:szCs w:val="24"/>
        </w:rPr>
        <w:t>Jack is denied vacation during his entire probationary year.</w:t>
      </w:r>
      <w:r w:rsidRPr="002D0766">
        <w:rPr>
          <w:rFonts w:ascii="Times New Roman" w:hAnsi="Times New Roman" w:cs="Times New Roman"/>
          <w:sz w:val="24"/>
          <w:szCs w:val="24"/>
          <w:vertAlign w:val="superscript"/>
        </w:rPr>
        <w:footnoteReference w:id="168"/>
      </w:r>
      <w:r w:rsidRPr="002D0766">
        <w:rPr>
          <w:rFonts w:ascii="Times New Roman" w:hAnsi="Times New Roman" w:cs="Times New Roman"/>
          <w:sz w:val="24"/>
          <w:szCs w:val="24"/>
        </w:rPr>
        <w:t xml:space="preserve"> The only permitted time off duty Jack took was between August 20 and September 9, 2009, which was at the expense of cumulative time off and statutory holidays.</w:t>
      </w:r>
      <w:r w:rsidRPr="002D0766">
        <w:rPr>
          <w:rFonts w:ascii="Times New Roman" w:hAnsi="Times New Roman" w:cs="Times New Roman"/>
          <w:sz w:val="24"/>
          <w:szCs w:val="24"/>
          <w:vertAlign w:val="superscript"/>
        </w:rPr>
        <w:footnoteReference w:id="169"/>
      </w:r>
    </w:p>
    <w:p w:rsidR="00B7537F" w:rsidRPr="002D0766" w:rsidRDefault="00B7537F" w:rsidP="00FB3CB0">
      <w:pPr>
        <w:pStyle w:val="ListParagraph"/>
        <w:spacing w:line="240" w:lineRule="auto"/>
        <w:rPr>
          <w:rFonts w:ascii="Times New Roman" w:hAnsi="Times New Roman" w:cs="Times New Roman"/>
          <w:sz w:val="24"/>
          <w:szCs w:val="24"/>
        </w:rPr>
      </w:pPr>
    </w:p>
    <w:p w:rsidR="00DC630C" w:rsidRPr="00DC630C" w:rsidRDefault="00AA254E" w:rsidP="00DC630C">
      <w:pPr>
        <w:pStyle w:val="ListParagraph"/>
        <w:numPr>
          <w:ilvl w:val="0"/>
          <w:numId w:val="12"/>
        </w:numPr>
        <w:spacing w:line="360" w:lineRule="auto"/>
        <w:ind w:hanging="720"/>
        <w:rPr>
          <w:rFonts w:ascii="Times New Roman" w:hAnsi="Times New Roman" w:cs="Times New Roman"/>
          <w:b/>
          <w:sz w:val="24"/>
          <w:szCs w:val="24"/>
        </w:rPr>
      </w:pPr>
      <w:r w:rsidRPr="002D0766">
        <w:rPr>
          <w:rFonts w:ascii="Times New Roman" w:hAnsi="Times New Roman" w:cs="Times New Roman"/>
          <w:sz w:val="24"/>
          <w:szCs w:val="24"/>
        </w:rPr>
        <w:t>Where does one stop? Flindall’s strong dislike of Jack will fill many more pages but the applicant</w:t>
      </w:r>
      <w:r w:rsidR="00C73933" w:rsidRPr="002D0766">
        <w:rPr>
          <w:rFonts w:ascii="Times New Roman" w:hAnsi="Times New Roman" w:cs="Times New Roman"/>
          <w:sz w:val="24"/>
          <w:szCs w:val="24"/>
        </w:rPr>
        <w:t xml:space="preserve">’s closing submissions are </w:t>
      </w:r>
      <w:r w:rsidRPr="002D0766">
        <w:rPr>
          <w:rFonts w:ascii="Times New Roman" w:hAnsi="Times New Roman" w:cs="Times New Roman"/>
          <w:sz w:val="24"/>
          <w:szCs w:val="24"/>
        </w:rPr>
        <w:t xml:space="preserve">restricted to </w:t>
      </w:r>
      <w:r w:rsidR="00C73933" w:rsidRPr="002D0766">
        <w:rPr>
          <w:rFonts w:ascii="Times New Roman" w:hAnsi="Times New Roman" w:cs="Times New Roman"/>
          <w:sz w:val="24"/>
          <w:szCs w:val="24"/>
        </w:rPr>
        <w:t>30 pages.</w:t>
      </w:r>
    </w:p>
    <w:p w:rsidR="00DC630C" w:rsidRPr="00DC630C" w:rsidRDefault="00DC630C" w:rsidP="00DC630C">
      <w:pPr>
        <w:pStyle w:val="ListParagraph"/>
        <w:spacing w:line="240" w:lineRule="auto"/>
        <w:rPr>
          <w:rFonts w:ascii="Times New Roman" w:hAnsi="Times New Roman" w:cs="Times New Roman"/>
          <w:b/>
          <w:sz w:val="24"/>
          <w:szCs w:val="24"/>
        </w:rPr>
      </w:pPr>
    </w:p>
    <w:p w:rsidR="00B44FA0" w:rsidRPr="00B44FA0" w:rsidRDefault="004C294A" w:rsidP="0066397A">
      <w:pPr>
        <w:pStyle w:val="ListParagraph"/>
        <w:numPr>
          <w:ilvl w:val="0"/>
          <w:numId w:val="12"/>
        </w:numPr>
        <w:spacing w:line="360" w:lineRule="auto"/>
        <w:ind w:hanging="720"/>
        <w:rPr>
          <w:rFonts w:ascii="Times New Roman" w:hAnsi="Times New Roman" w:cs="Times New Roman"/>
          <w:b/>
          <w:sz w:val="24"/>
          <w:szCs w:val="24"/>
        </w:rPr>
      </w:pPr>
      <w:r w:rsidRPr="00DC630C">
        <w:rPr>
          <w:rFonts w:ascii="Times New Roman" w:hAnsi="Times New Roman" w:cs="Times New Roman"/>
          <w:sz w:val="24"/>
          <w:szCs w:val="24"/>
        </w:rPr>
        <w:t>Jack’s testimony about his overall treatment is corroborated by</w:t>
      </w:r>
      <w:r w:rsidR="00B44FA0">
        <w:rPr>
          <w:rFonts w:ascii="Times New Roman" w:hAnsi="Times New Roman" w:cs="Times New Roman"/>
          <w:sz w:val="24"/>
          <w:szCs w:val="24"/>
        </w:rPr>
        <w:t xml:space="preserve"> testimony of Campbell that</w:t>
      </w:r>
      <w:r w:rsidR="0066397A">
        <w:rPr>
          <w:rFonts w:ascii="Times New Roman" w:hAnsi="Times New Roman" w:cs="Times New Roman"/>
          <w:sz w:val="24"/>
          <w:szCs w:val="24"/>
        </w:rPr>
        <w:t>:</w:t>
      </w:r>
    </w:p>
    <w:p w:rsidR="00B44FA0" w:rsidRPr="00B44FA0" w:rsidRDefault="00B44FA0" w:rsidP="0066397A">
      <w:pPr>
        <w:pStyle w:val="ListParagraph"/>
        <w:spacing w:line="240" w:lineRule="auto"/>
        <w:rPr>
          <w:rFonts w:ascii="Times New Roman" w:hAnsi="Times New Roman" w:cs="Times New Roman"/>
          <w:sz w:val="24"/>
          <w:szCs w:val="24"/>
        </w:rPr>
      </w:pPr>
    </w:p>
    <w:p w:rsidR="00B44FA0" w:rsidRPr="00B44FA0" w:rsidRDefault="004C294A" w:rsidP="00584AB5">
      <w:pPr>
        <w:pStyle w:val="ListParagraph"/>
        <w:numPr>
          <w:ilvl w:val="1"/>
          <w:numId w:val="12"/>
        </w:numPr>
        <w:spacing w:line="360" w:lineRule="auto"/>
        <w:rPr>
          <w:rFonts w:ascii="Times New Roman" w:hAnsi="Times New Roman" w:cs="Times New Roman"/>
          <w:b/>
          <w:sz w:val="24"/>
          <w:szCs w:val="24"/>
        </w:rPr>
      </w:pPr>
      <w:r w:rsidRPr="00DC630C">
        <w:rPr>
          <w:rFonts w:ascii="Times New Roman" w:hAnsi="Times New Roman" w:cs="Times New Roman"/>
          <w:sz w:val="24"/>
          <w:szCs w:val="24"/>
        </w:rPr>
        <w:t>Flindall was not obje</w:t>
      </w:r>
      <w:r w:rsidR="00B44FA0">
        <w:rPr>
          <w:rFonts w:ascii="Times New Roman" w:hAnsi="Times New Roman" w:cs="Times New Roman"/>
          <w:sz w:val="24"/>
          <w:szCs w:val="24"/>
        </w:rPr>
        <w:t>ctive and lost focus with Jack.</w:t>
      </w:r>
      <w:r w:rsidR="00584AB5">
        <w:rPr>
          <w:rStyle w:val="FootnoteReference"/>
          <w:rFonts w:ascii="Times New Roman" w:hAnsi="Times New Roman" w:cs="Times New Roman"/>
          <w:sz w:val="24"/>
          <w:szCs w:val="24"/>
        </w:rPr>
        <w:footnoteReference w:id="170"/>
      </w:r>
    </w:p>
    <w:p w:rsidR="00B44FA0" w:rsidRPr="00B44FA0" w:rsidRDefault="00B44FA0" w:rsidP="0066397A">
      <w:pPr>
        <w:pStyle w:val="ListParagraph"/>
        <w:numPr>
          <w:ilvl w:val="1"/>
          <w:numId w:val="12"/>
        </w:numPr>
        <w:spacing w:line="360" w:lineRule="auto"/>
        <w:rPr>
          <w:rFonts w:ascii="Times New Roman" w:hAnsi="Times New Roman" w:cs="Times New Roman"/>
          <w:b/>
          <w:sz w:val="24"/>
          <w:szCs w:val="24"/>
        </w:rPr>
      </w:pPr>
      <w:r>
        <w:rPr>
          <w:rFonts w:ascii="Times New Roman" w:hAnsi="Times New Roman" w:cs="Times New Roman"/>
          <w:sz w:val="24"/>
          <w:szCs w:val="24"/>
        </w:rPr>
        <w:t>T</w:t>
      </w:r>
      <w:r w:rsidR="004C294A" w:rsidRPr="00DC630C">
        <w:rPr>
          <w:rFonts w:ascii="Times New Roman" w:hAnsi="Times New Roman" w:cs="Times New Roman"/>
          <w:sz w:val="24"/>
          <w:szCs w:val="24"/>
        </w:rPr>
        <w:t xml:space="preserve">hat Jack was being watched by members of at least two </w:t>
      </w:r>
      <w:r w:rsidR="0066397A">
        <w:rPr>
          <w:rFonts w:ascii="Times New Roman" w:hAnsi="Times New Roman" w:cs="Times New Roman"/>
          <w:sz w:val="24"/>
          <w:szCs w:val="24"/>
        </w:rPr>
        <w:t xml:space="preserve">entire </w:t>
      </w:r>
      <w:r w:rsidR="004C294A" w:rsidRPr="00DC630C">
        <w:rPr>
          <w:rFonts w:ascii="Times New Roman" w:hAnsi="Times New Roman" w:cs="Times New Roman"/>
          <w:sz w:val="24"/>
          <w:szCs w:val="24"/>
        </w:rPr>
        <w:t>shifts</w:t>
      </w:r>
      <w:r w:rsidR="0066397A">
        <w:rPr>
          <w:rFonts w:ascii="Times New Roman" w:hAnsi="Times New Roman" w:cs="Times New Roman"/>
          <w:sz w:val="24"/>
          <w:szCs w:val="24"/>
        </w:rPr>
        <w:t>,</w:t>
      </w:r>
      <w:r w:rsidR="0066397A">
        <w:rPr>
          <w:rStyle w:val="FootnoteReference"/>
          <w:rFonts w:ascii="Times New Roman" w:hAnsi="Times New Roman" w:cs="Times New Roman"/>
          <w:sz w:val="24"/>
          <w:szCs w:val="24"/>
        </w:rPr>
        <w:footnoteReference w:id="171"/>
      </w:r>
      <w:r w:rsidR="0066397A">
        <w:rPr>
          <w:rFonts w:ascii="Times New Roman" w:hAnsi="Times New Roman" w:cs="Times New Roman"/>
          <w:sz w:val="24"/>
          <w:szCs w:val="24"/>
        </w:rPr>
        <w:t xml:space="preserve"> </w:t>
      </w:r>
      <w:r w:rsidR="004C294A" w:rsidRPr="00DC630C">
        <w:rPr>
          <w:rFonts w:ascii="Times New Roman" w:hAnsi="Times New Roman" w:cs="Times New Roman"/>
          <w:sz w:val="24"/>
          <w:szCs w:val="24"/>
        </w:rPr>
        <w:t>Flindall’s shift and Flindall’s brother-in-law Banbury’s shift</w:t>
      </w:r>
      <w:r>
        <w:rPr>
          <w:rFonts w:ascii="Times New Roman" w:hAnsi="Times New Roman" w:cs="Times New Roman"/>
          <w:sz w:val="24"/>
          <w:szCs w:val="24"/>
        </w:rPr>
        <w:t>.</w:t>
      </w:r>
      <w:r w:rsidR="004C294A" w:rsidRPr="002D0766">
        <w:rPr>
          <w:rStyle w:val="FootnoteReference"/>
          <w:rFonts w:ascii="Times New Roman" w:hAnsi="Times New Roman" w:cs="Times New Roman"/>
          <w:sz w:val="24"/>
          <w:szCs w:val="24"/>
        </w:rPr>
        <w:footnoteReference w:id="172"/>
      </w:r>
      <w:r w:rsidR="004C294A" w:rsidRPr="00DC630C">
        <w:rPr>
          <w:rFonts w:ascii="Times New Roman" w:hAnsi="Times New Roman" w:cs="Times New Roman"/>
          <w:sz w:val="24"/>
          <w:szCs w:val="24"/>
        </w:rPr>
        <w:t xml:space="preserve"> </w:t>
      </w:r>
    </w:p>
    <w:p w:rsidR="00B44FA0" w:rsidRPr="00B44FA0" w:rsidRDefault="00B44FA0" w:rsidP="00B44FA0">
      <w:pPr>
        <w:pStyle w:val="ListParagraph"/>
        <w:numPr>
          <w:ilvl w:val="1"/>
          <w:numId w:val="12"/>
        </w:numPr>
        <w:spacing w:line="360" w:lineRule="auto"/>
        <w:rPr>
          <w:rFonts w:ascii="Times New Roman" w:hAnsi="Times New Roman" w:cs="Times New Roman"/>
          <w:b/>
          <w:sz w:val="24"/>
          <w:szCs w:val="24"/>
        </w:rPr>
      </w:pPr>
      <w:r>
        <w:rPr>
          <w:rFonts w:ascii="Times New Roman" w:hAnsi="Times New Roman" w:cs="Times New Roman"/>
          <w:sz w:val="24"/>
          <w:szCs w:val="24"/>
        </w:rPr>
        <w:t>T</w:t>
      </w:r>
      <w:r w:rsidR="004C294A" w:rsidRPr="00DC630C">
        <w:rPr>
          <w:rFonts w:ascii="Times New Roman" w:hAnsi="Times New Roman" w:cs="Times New Roman"/>
          <w:sz w:val="24"/>
          <w:szCs w:val="24"/>
        </w:rPr>
        <w:t>hat Jack’s every move was being scrutinized and documented by Flindall</w:t>
      </w:r>
      <w:r>
        <w:rPr>
          <w:rFonts w:ascii="Times New Roman" w:hAnsi="Times New Roman" w:cs="Times New Roman"/>
          <w:sz w:val="24"/>
          <w:szCs w:val="24"/>
        </w:rPr>
        <w:t>.</w:t>
      </w:r>
      <w:r w:rsidR="004C294A" w:rsidRPr="002D0766">
        <w:rPr>
          <w:rStyle w:val="FootnoteReference"/>
          <w:rFonts w:ascii="Times New Roman" w:hAnsi="Times New Roman" w:cs="Times New Roman"/>
          <w:sz w:val="24"/>
          <w:szCs w:val="24"/>
        </w:rPr>
        <w:footnoteReference w:id="173"/>
      </w:r>
      <w:r w:rsidR="009647D3" w:rsidRPr="00DC630C">
        <w:rPr>
          <w:rFonts w:ascii="Times New Roman" w:hAnsi="Times New Roman" w:cs="Times New Roman"/>
          <w:sz w:val="24"/>
          <w:szCs w:val="24"/>
        </w:rPr>
        <w:t xml:space="preserve"> </w:t>
      </w:r>
    </w:p>
    <w:p w:rsidR="00B44FA0" w:rsidRPr="00B44FA0" w:rsidRDefault="00B44FA0" w:rsidP="00B44FA0">
      <w:pPr>
        <w:pStyle w:val="ListParagraph"/>
        <w:numPr>
          <w:ilvl w:val="1"/>
          <w:numId w:val="12"/>
        </w:numPr>
        <w:spacing w:line="360" w:lineRule="auto"/>
        <w:rPr>
          <w:rFonts w:ascii="Times New Roman" w:hAnsi="Times New Roman" w:cs="Times New Roman"/>
          <w:b/>
          <w:sz w:val="24"/>
          <w:szCs w:val="24"/>
        </w:rPr>
      </w:pPr>
      <w:r>
        <w:rPr>
          <w:rFonts w:ascii="Times New Roman" w:hAnsi="Times New Roman" w:cs="Times New Roman"/>
          <w:sz w:val="24"/>
          <w:szCs w:val="24"/>
        </w:rPr>
        <w:t>T</w:t>
      </w:r>
      <w:r w:rsidR="004C294A" w:rsidRPr="00DC630C">
        <w:rPr>
          <w:rFonts w:ascii="Times New Roman" w:hAnsi="Times New Roman" w:cs="Times New Roman"/>
          <w:sz w:val="24"/>
          <w:szCs w:val="24"/>
        </w:rPr>
        <w:t>hat Jack was being left on his own to fully investigate matters beyond his experience level</w:t>
      </w:r>
      <w:r>
        <w:rPr>
          <w:rFonts w:ascii="Times New Roman" w:hAnsi="Times New Roman" w:cs="Times New Roman"/>
          <w:sz w:val="24"/>
          <w:szCs w:val="24"/>
        </w:rPr>
        <w:t>.</w:t>
      </w:r>
      <w:r w:rsidR="004C294A" w:rsidRPr="002D0766">
        <w:rPr>
          <w:rStyle w:val="FootnoteReference"/>
          <w:rFonts w:ascii="Times New Roman" w:hAnsi="Times New Roman" w:cs="Times New Roman"/>
          <w:sz w:val="24"/>
          <w:szCs w:val="24"/>
        </w:rPr>
        <w:footnoteReference w:id="174"/>
      </w:r>
      <w:r w:rsidR="009647D3" w:rsidRPr="00DC630C">
        <w:rPr>
          <w:rFonts w:ascii="Times New Roman" w:hAnsi="Times New Roman" w:cs="Times New Roman"/>
          <w:sz w:val="24"/>
          <w:szCs w:val="24"/>
        </w:rPr>
        <w:t xml:space="preserve"> </w:t>
      </w:r>
    </w:p>
    <w:p w:rsidR="00B44FA0" w:rsidRPr="00B44FA0" w:rsidRDefault="00B44FA0" w:rsidP="00B44FA0">
      <w:pPr>
        <w:pStyle w:val="ListParagraph"/>
        <w:numPr>
          <w:ilvl w:val="1"/>
          <w:numId w:val="12"/>
        </w:numPr>
        <w:spacing w:line="360" w:lineRule="auto"/>
        <w:rPr>
          <w:rFonts w:ascii="Times New Roman" w:hAnsi="Times New Roman" w:cs="Times New Roman"/>
          <w:b/>
          <w:sz w:val="24"/>
          <w:szCs w:val="24"/>
        </w:rPr>
      </w:pPr>
      <w:r>
        <w:rPr>
          <w:rFonts w:ascii="Times New Roman" w:hAnsi="Times New Roman" w:cs="Times New Roman"/>
          <w:sz w:val="24"/>
          <w:szCs w:val="24"/>
        </w:rPr>
        <w:t>T</w:t>
      </w:r>
      <w:r w:rsidR="004C294A" w:rsidRPr="00DC630C">
        <w:rPr>
          <w:rFonts w:ascii="Times New Roman" w:hAnsi="Times New Roman" w:cs="Times New Roman"/>
          <w:sz w:val="24"/>
          <w:szCs w:val="24"/>
        </w:rPr>
        <w:t>hat Campbell and Johnston both felt Jack was being targeted</w:t>
      </w:r>
      <w:r>
        <w:rPr>
          <w:rFonts w:ascii="Times New Roman" w:hAnsi="Times New Roman" w:cs="Times New Roman"/>
          <w:sz w:val="24"/>
          <w:szCs w:val="24"/>
        </w:rPr>
        <w:t>.</w:t>
      </w:r>
      <w:r w:rsidR="004C294A" w:rsidRPr="002D0766">
        <w:rPr>
          <w:rStyle w:val="FootnoteReference"/>
          <w:rFonts w:ascii="Times New Roman" w:hAnsi="Times New Roman" w:cs="Times New Roman"/>
          <w:sz w:val="24"/>
          <w:szCs w:val="24"/>
        </w:rPr>
        <w:footnoteReference w:id="175"/>
      </w:r>
    </w:p>
    <w:p w:rsidR="004C294A" w:rsidRPr="00B44FA0" w:rsidRDefault="00B44FA0" w:rsidP="00B44FA0">
      <w:pPr>
        <w:pStyle w:val="ListParagraph"/>
        <w:numPr>
          <w:ilvl w:val="1"/>
          <w:numId w:val="12"/>
        </w:numPr>
        <w:spacing w:line="360" w:lineRule="auto"/>
        <w:rPr>
          <w:rFonts w:ascii="Times New Roman" w:hAnsi="Times New Roman" w:cs="Times New Roman"/>
          <w:b/>
          <w:sz w:val="24"/>
          <w:szCs w:val="24"/>
        </w:rPr>
      </w:pPr>
      <w:r>
        <w:rPr>
          <w:rFonts w:ascii="Times New Roman" w:hAnsi="Times New Roman" w:cs="Times New Roman"/>
          <w:sz w:val="24"/>
          <w:szCs w:val="24"/>
        </w:rPr>
        <w:t>T</w:t>
      </w:r>
      <w:r w:rsidR="004C294A" w:rsidRPr="00DC630C">
        <w:rPr>
          <w:rFonts w:ascii="Times New Roman" w:hAnsi="Times New Roman" w:cs="Times New Roman"/>
          <w:sz w:val="24"/>
          <w:szCs w:val="24"/>
        </w:rPr>
        <w:t>hat Flindall’s supervision of Jack was an issue.</w:t>
      </w:r>
      <w:r w:rsidR="004C294A" w:rsidRPr="002D0766">
        <w:rPr>
          <w:rStyle w:val="FootnoteReference"/>
          <w:rFonts w:ascii="Times New Roman" w:hAnsi="Times New Roman" w:cs="Times New Roman"/>
          <w:sz w:val="24"/>
          <w:szCs w:val="24"/>
        </w:rPr>
        <w:footnoteReference w:id="176"/>
      </w:r>
    </w:p>
    <w:p w:rsidR="00B44FA0" w:rsidRPr="00B44FA0" w:rsidRDefault="00B44FA0" w:rsidP="00B44FA0">
      <w:pPr>
        <w:pStyle w:val="ListParagraph"/>
        <w:rPr>
          <w:rFonts w:ascii="Times New Roman" w:hAnsi="Times New Roman" w:cs="Times New Roman"/>
          <w:b/>
          <w:sz w:val="24"/>
          <w:szCs w:val="24"/>
        </w:rPr>
      </w:pPr>
    </w:p>
    <w:p w:rsidR="00B44FA0" w:rsidRDefault="00B44FA0" w:rsidP="00584AB5">
      <w:pPr>
        <w:pStyle w:val="ListParagraph"/>
        <w:numPr>
          <w:ilvl w:val="0"/>
          <w:numId w:val="12"/>
        </w:numPr>
        <w:spacing w:line="360" w:lineRule="auto"/>
        <w:ind w:left="709" w:hanging="709"/>
        <w:rPr>
          <w:rFonts w:ascii="Times New Roman" w:hAnsi="Times New Roman" w:cs="Times New Roman"/>
          <w:sz w:val="24"/>
          <w:szCs w:val="24"/>
        </w:rPr>
      </w:pPr>
      <w:r w:rsidRPr="00B44FA0">
        <w:rPr>
          <w:rFonts w:ascii="Times New Roman" w:hAnsi="Times New Roman" w:cs="Times New Roman"/>
          <w:sz w:val="24"/>
          <w:szCs w:val="24"/>
        </w:rPr>
        <w:t xml:space="preserve">Campbell </w:t>
      </w:r>
      <w:r w:rsidR="00626350">
        <w:rPr>
          <w:rFonts w:ascii="Times New Roman" w:hAnsi="Times New Roman" w:cs="Times New Roman"/>
          <w:sz w:val="24"/>
          <w:szCs w:val="24"/>
        </w:rPr>
        <w:t xml:space="preserve">communicates this to Johnston </w:t>
      </w:r>
      <w:r w:rsidRPr="00B44FA0">
        <w:rPr>
          <w:rFonts w:ascii="Times New Roman" w:hAnsi="Times New Roman" w:cs="Times New Roman"/>
          <w:sz w:val="24"/>
          <w:szCs w:val="24"/>
        </w:rPr>
        <w:t xml:space="preserve">and also </w:t>
      </w:r>
      <w:r w:rsidR="0007171F">
        <w:rPr>
          <w:rFonts w:ascii="Times New Roman" w:hAnsi="Times New Roman" w:cs="Times New Roman"/>
          <w:sz w:val="24"/>
          <w:szCs w:val="24"/>
        </w:rPr>
        <w:t>notes</w:t>
      </w:r>
      <w:r w:rsidR="00626350">
        <w:rPr>
          <w:rFonts w:ascii="Times New Roman" w:hAnsi="Times New Roman" w:cs="Times New Roman"/>
          <w:sz w:val="24"/>
          <w:szCs w:val="24"/>
        </w:rPr>
        <w:t xml:space="preserve"> </w:t>
      </w:r>
      <w:r w:rsidRPr="00B44FA0">
        <w:rPr>
          <w:rFonts w:ascii="Times New Roman" w:hAnsi="Times New Roman" w:cs="Times New Roman"/>
          <w:sz w:val="24"/>
          <w:szCs w:val="24"/>
        </w:rPr>
        <w:t>a potential Human Rights complaint</w:t>
      </w:r>
      <w:r w:rsidR="0007171F">
        <w:rPr>
          <w:rFonts w:ascii="Times New Roman" w:hAnsi="Times New Roman" w:cs="Times New Roman"/>
          <w:sz w:val="24"/>
          <w:szCs w:val="24"/>
        </w:rPr>
        <w:t>.</w:t>
      </w:r>
      <w:r w:rsidR="00584AB5">
        <w:rPr>
          <w:rStyle w:val="FootnoteReference"/>
          <w:rFonts w:ascii="Times New Roman" w:hAnsi="Times New Roman" w:cs="Times New Roman"/>
          <w:sz w:val="24"/>
          <w:szCs w:val="24"/>
        </w:rPr>
        <w:footnoteReference w:id="177"/>
      </w:r>
    </w:p>
    <w:p w:rsidR="00B44FA0" w:rsidRPr="00B44FA0" w:rsidRDefault="00B44FA0" w:rsidP="00B44FA0">
      <w:pPr>
        <w:pStyle w:val="ListParagraph"/>
        <w:spacing w:line="240" w:lineRule="auto"/>
        <w:rPr>
          <w:rFonts w:ascii="Times New Roman" w:hAnsi="Times New Roman" w:cs="Times New Roman"/>
          <w:sz w:val="24"/>
          <w:szCs w:val="24"/>
        </w:rPr>
      </w:pPr>
    </w:p>
    <w:p w:rsidR="00B44FA0" w:rsidRPr="00B44FA0" w:rsidRDefault="00B44FA0" w:rsidP="0066397A">
      <w:pPr>
        <w:pStyle w:val="ListParagraph"/>
        <w:numPr>
          <w:ilvl w:val="0"/>
          <w:numId w:val="12"/>
        </w:numPr>
        <w:spacing w:line="360" w:lineRule="auto"/>
        <w:ind w:left="709" w:hanging="709"/>
        <w:rPr>
          <w:rFonts w:ascii="Times New Roman" w:hAnsi="Times New Roman" w:cs="Times New Roman"/>
          <w:sz w:val="24"/>
          <w:szCs w:val="24"/>
        </w:rPr>
      </w:pPr>
      <w:r w:rsidRPr="00B44FA0">
        <w:rPr>
          <w:rFonts w:ascii="Times New Roman" w:hAnsi="Times New Roman" w:cs="Times New Roman"/>
          <w:sz w:val="24"/>
          <w:szCs w:val="24"/>
        </w:rPr>
        <w:lastRenderedPageBreak/>
        <w:t xml:space="preserve">However, due to the Jack’s poisoned work environment, surveillance of </w:t>
      </w:r>
      <w:r w:rsidR="0066397A">
        <w:rPr>
          <w:rFonts w:ascii="Times New Roman" w:hAnsi="Times New Roman" w:cs="Times New Roman"/>
          <w:sz w:val="24"/>
          <w:szCs w:val="24"/>
        </w:rPr>
        <w:t>Jack</w:t>
      </w:r>
      <w:r w:rsidRPr="00B44FA0">
        <w:rPr>
          <w:rFonts w:ascii="Times New Roman" w:hAnsi="Times New Roman" w:cs="Times New Roman"/>
          <w:sz w:val="24"/>
          <w:szCs w:val="24"/>
        </w:rPr>
        <w:t xml:space="preserve"> spreads to other platoons as can be seen in an email from Gravelle (platoon ‘C’) to Flindall.</w:t>
      </w:r>
      <w:r>
        <w:rPr>
          <w:rStyle w:val="FootnoteReference"/>
          <w:rFonts w:ascii="Times New Roman" w:hAnsi="Times New Roman" w:cs="Times New Roman"/>
          <w:sz w:val="24"/>
          <w:szCs w:val="24"/>
        </w:rPr>
        <w:footnoteReference w:id="178"/>
      </w:r>
      <w:r w:rsidRPr="00B44FA0">
        <w:rPr>
          <w:rFonts w:ascii="Times New Roman" w:hAnsi="Times New Roman" w:cs="Times New Roman"/>
          <w:sz w:val="24"/>
          <w:szCs w:val="24"/>
        </w:rPr>
        <w:t xml:space="preserve">  </w:t>
      </w:r>
    </w:p>
    <w:p w:rsidR="00D4446A" w:rsidRPr="002D0766" w:rsidRDefault="00D4446A" w:rsidP="00DC630C">
      <w:pPr>
        <w:pStyle w:val="ListParagraph"/>
        <w:spacing w:line="240" w:lineRule="auto"/>
        <w:rPr>
          <w:rFonts w:ascii="Times New Roman" w:hAnsi="Times New Roman" w:cs="Times New Roman"/>
          <w:sz w:val="24"/>
          <w:szCs w:val="24"/>
        </w:rPr>
      </w:pPr>
    </w:p>
    <w:p w:rsidR="00D4446A" w:rsidRDefault="00D4446A" w:rsidP="00886DD9">
      <w:pPr>
        <w:pStyle w:val="ListParagraph"/>
        <w:numPr>
          <w:ilvl w:val="0"/>
          <w:numId w:val="12"/>
        </w:numPr>
        <w:spacing w:line="360" w:lineRule="auto"/>
        <w:ind w:left="709" w:hanging="709"/>
        <w:rPr>
          <w:rFonts w:ascii="Times New Roman" w:hAnsi="Times New Roman" w:cs="Times New Roman"/>
          <w:sz w:val="24"/>
          <w:szCs w:val="24"/>
        </w:rPr>
      </w:pPr>
      <w:r w:rsidRPr="002D0766">
        <w:rPr>
          <w:rFonts w:ascii="Times New Roman" w:hAnsi="Times New Roman" w:cs="Times New Roman"/>
          <w:sz w:val="24"/>
          <w:szCs w:val="24"/>
        </w:rPr>
        <w:t>Moreover</w:t>
      </w:r>
      <w:r w:rsidR="00A543A1">
        <w:rPr>
          <w:rFonts w:ascii="Times New Roman" w:hAnsi="Times New Roman" w:cs="Times New Roman"/>
          <w:sz w:val="24"/>
          <w:szCs w:val="24"/>
        </w:rPr>
        <w:t>,</w:t>
      </w:r>
      <w:r w:rsidRPr="002D0766">
        <w:rPr>
          <w:rFonts w:ascii="Times New Roman" w:hAnsi="Times New Roman" w:cs="Times New Roman"/>
          <w:sz w:val="24"/>
          <w:szCs w:val="24"/>
        </w:rPr>
        <w:t xml:space="preserve"> Campbell explicitly instructs Flindall to </w:t>
      </w:r>
      <w:r w:rsidR="00212E31">
        <w:rPr>
          <w:rFonts w:ascii="Times New Roman" w:hAnsi="Times New Roman" w:cs="Times New Roman"/>
          <w:sz w:val="24"/>
          <w:szCs w:val="24"/>
        </w:rPr>
        <w:t xml:space="preserve">be objective, to </w:t>
      </w:r>
      <w:r w:rsidRPr="002D0766">
        <w:rPr>
          <w:rFonts w:ascii="Times New Roman" w:hAnsi="Times New Roman" w:cs="Times New Roman"/>
          <w:sz w:val="24"/>
          <w:szCs w:val="24"/>
        </w:rPr>
        <w:t>ensure Jack has a poison free work environment and proper supervision</w:t>
      </w:r>
      <w:r w:rsidRPr="002D0766">
        <w:rPr>
          <w:rStyle w:val="FootnoteReference"/>
          <w:rFonts w:ascii="Times New Roman" w:hAnsi="Times New Roman" w:cs="Times New Roman"/>
          <w:sz w:val="24"/>
          <w:szCs w:val="24"/>
        </w:rPr>
        <w:footnoteReference w:id="179"/>
      </w:r>
      <w:r w:rsidRPr="002D0766">
        <w:rPr>
          <w:rFonts w:ascii="Times New Roman" w:hAnsi="Times New Roman" w:cs="Times New Roman"/>
          <w:sz w:val="24"/>
          <w:szCs w:val="24"/>
        </w:rPr>
        <w:t xml:space="preserve"> and subsequently warns Flindall that there is a danger of a Human Rights complaint as a result of Flindall’s treatment of Jack</w:t>
      </w:r>
      <w:r w:rsidRPr="002D0766">
        <w:rPr>
          <w:rStyle w:val="FootnoteReference"/>
          <w:rFonts w:ascii="Times New Roman" w:hAnsi="Times New Roman" w:cs="Times New Roman"/>
          <w:sz w:val="24"/>
          <w:szCs w:val="24"/>
        </w:rPr>
        <w:footnoteReference w:id="180"/>
      </w:r>
      <w:r w:rsidRPr="002D0766">
        <w:rPr>
          <w:rFonts w:ascii="Times New Roman" w:hAnsi="Times New Roman" w:cs="Times New Roman"/>
          <w:sz w:val="24"/>
          <w:szCs w:val="24"/>
        </w:rPr>
        <w:t xml:space="preserve"> all of which Flindall conveniently has no recollection of.</w:t>
      </w:r>
      <w:r w:rsidRPr="002D0766">
        <w:rPr>
          <w:rStyle w:val="FootnoteReference"/>
          <w:rFonts w:ascii="Times New Roman" w:hAnsi="Times New Roman" w:cs="Times New Roman"/>
          <w:sz w:val="24"/>
          <w:szCs w:val="24"/>
        </w:rPr>
        <w:footnoteReference w:id="181"/>
      </w:r>
      <w:r w:rsidRPr="002D0766">
        <w:rPr>
          <w:rFonts w:ascii="Times New Roman" w:hAnsi="Times New Roman" w:cs="Times New Roman"/>
          <w:sz w:val="24"/>
          <w:szCs w:val="24"/>
        </w:rPr>
        <w:t xml:space="preserve"> </w:t>
      </w:r>
    </w:p>
    <w:p w:rsidR="00D4446A" w:rsidRPr="002D0766" w:rsidRDefault="00D4446A" w:rsidP="00212E31">
      <w:pPr>
        <w:pStyle w:val="ListParagraph"/>
        <w:spacing w:line="240" w:lineRule="auto"/>
        <w:rPr>
          <w:rFonts w:ascii="Times New Roman" w:hAnsi="Times New Roman" w:cs="Times New Roman"/>
          <w:sz w:val="24"/>
          <w:szCs w:val="24"/>
        </w:rPr>
      </w:pPr>
    </w:p>
    <w:p w:rsidR="00CC5E39" w:rsidRDefault="00D4446A" w:rsidP="00DC630C">
      <w:pPr>
        <w:pStyle w:val="ListParagraph"/>
        <w:numPr>
          <w:ilvl w:val="0"/>
          <w:numId w:val="12"/>
        </w:numPr>
        <w:spacing w:line="360" w:lineRule="auto"/>
        <w:ind w:left="709" w:hanging="709"/>
        <w:rPr>
          <w:rFonts w:ascii="Times New Roman" w:hAnsi="Times New Roman" w:cs="Times New Roman"/>
          <w:sz w:val="24"/>
          <w:szCs w:val="24"/>
        </w:rPr>
      </w:pPr>
      <w:r w:rsidRPr="002D0766">
        <w:rPr>
          <w:rFonts w:ascii="Times New Roman" w:hAnsi="Times New Roman" w:cs="Times New Roman"/>
          <w:sz w:val="24"/>
          <w:szCs w:val="24"/>
        </w:rPr>
        <w:t>Finally, when those verbal reprimands prove to be insufficient</w:t>
      </w:r>
      <w:r w:rsidRPr="002D0766">
        <w:rPr>
          <w:rStyle w:val="FootnoteReference"/>
          <w:rFonts w:ascii="Times New Roman" w:hAnsi="Times New Roman" w:cs="Times New Roman"/>
          <w:sz w:val="24"/>
          <w:szCs w:val="24"/>
        </w:rPr>
        <w:footnoteReference w:id="182"/>
      </w:r>
      <w:r w:rsidRPr="002D0766">
        <w:rPr>
          <w:rFonts w:ascii="Times New Roman" w:hAnsi="Times New Roman" w:cs="Times New Roman"/>
          <w:sz w:val="24"/>
          <w:szCs w:val="24"/>
        </w:rPr>
        <w:t xml:space="preserve"> Campbell negatively documents Flindall in relation to his lack of proper supervision of Jack</w:t>
      </w:r>
      <w:r w:rsidR="00DC630C">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83"/>
      </w:r>
      <w:r w:rsidRPr="002D0766">
        <w:rPr>
          <w:rFonts w:ascii="Times New Roman" w:hAnsi="Times New Roman" w:cs="Times New Roman"/>
          <w:sz w:val="24"/>
          <w:szCs w:val="24"/>
        </w:rPr>
        <w:t xml:space="preserve"> </w:t>
      </w:r>
      <w:r w:rsidR="00DD5D9C">
        <w:rPr>
          <w:rFonts w:ascii="Times New Roman" w:hAnsi="Times New Roman" w:cs="Times New Roman"/>
          <w:sz w:val="24"/>
          <w:szCs w:val="24"/>
        </w:rPr>
        <w:t>Flindall immediately vents his anger on Jack.</w:t>
      </w:r>
      <w:r w:rsidRPr="002D0766">
        <w:rPr>
          <w:rFonts w:ascii="Times New Roman" w:hAnsi="Times New Roman" w:cs="Times New Roman"/>
          <w:sz w:val="24"/>
          <w:szCs w:val="24"/>
        </w:rPr>
        <w:t xml:space="preserve"> For upon being served his negative 233-10 documentation Flindall alleges that Jack is hanging out with members of organized crime</w:t>
      </w:r>
      <w:r w:rsidR="009647D3">
        <w:rPr>
          <w:rFonts w:ascii="Times New Roman" w:hAnsi="Times New Roman" w:cs="Times New Roman"/>
          <w:sz w:val="24"/>
          <w:szCs w:val="24"/>
        </w:rPr>
        <w:t xml:space="preserve"> </w:t>
      </w:r>
      <w:r w:rsidR="009647D3" w:rsidRPr="002D0766">
        <w:rPr>
          <w:rFonts w:ascii="Times New Roman" w:hAnsi="Times New Roman" w:cs="Times New Roman"/>
          <w:sz w:val="24"/>
          <w:szCs w:val="24"/>
        </w:rPr>
        <w:t>yet does not even have all the details to make such an allegatio</w:t>
      </w:r>
      <w:r w:rsidR="009647D3">
        <w:rPr>
          <w:rFonts w:ascii="Times New Roman" w:hAnsi="Times New Roman" w:cs="Times New Roman"/>
          <w:sz w:val="24"/>
          <w:szCs w:val="24"/>
        </w:rPr>
        <w:t>n.</w:t>
      </w:r>
      <w:r w:rsidRPr="002D0766">
        <w:rPr>
          <w:rStyle w:val="FootnoteReference"/>
          <w:rFonts w:ascii="Times New Roman" w:hAnsi="Times New Roman" w:cs="Times New Roman"/>
          <w:sz w:val="24"/>
          <w:szCs w:val="24"/>
        </w:rPr>
        <w:footnoteReference w:id="184"/>
      </w:r>
      <w:r w:rsidR="009647D3">
        <w:rPr>
          <w:rFonts w:ascii="Times New Roman" w:hAnsi="Times New Roman" w:cs="Times New Roman"/>
          <w:sz w:val="24"/>
          <w:szCs w:val="24"/>
        </w:rPr>
        <w:t xml:space="preserve"> </w:t>
      </w:r>
      <w:r w:rsidRPr="002D0766">
        <w:rPr>
          <w:rFonts w:ascii="Times New Roman" w:hAnsi="Times New Roman" w:cs="Times New Roman"/>
          <w:sz w:val="24"/>
          <w:szCs w:val="24"/>
        </w:rPr>
        <w:t>That allegation is determined to be unsubstantiated, just like the HTA charge, just like the allegation of feigning sickness, just like the allegation of surreptitiously recording officers,</w:t>
      </w:r>
      <w:r w:rsidR="00DC630C">
        <w:rPr>
          <w:rFonts w:ascii="Times New Roman" w:hAnsi="Times New Roman" w:cs="Times New Roman"/>
          <w:sz w:val="24"/>
          <w:szCs w:val="24"/>
        </w:rPr>
        <w:t xml:space="preserve"> </w:t>
      </w:r>
      <w:r w:rsidRPr="002D0766">
        <w:rPr>
          <w:rFonts w:ascii="Times New Roman" w:hAnsi="Times New Roman" w:cs="Times New Roman"/>
          <w:sz w:val="24"/>
          <w:szCs w:val="24"/>
        </w:rPr>
        <w:t>just like the allegations of refusing to sign his PERs, the list goes on.</w:t>
      </w:r>
    </w:p>
    <w:p w:rsidR="00CC5E39" w:rsidRPr="00CC5E39" w:rsidRDefault="00CC5E39" w:rsidP="00F310D8">
      <w:pPr>
        <w:pStyle w:val="ListParagraph"/>
        <w:spacing w:line="240" w:lineRule="auto"/>
        <w:rPr>
          <w:rFonts w:ascii="Times New Roman" w:hAnsi="Times New Roman" w:cs="Times New Roman"/>
          <w:sz w:val="24"/>
          <w:szCs w:val="24"/>
        </w:rPr>
      </w:pPr>
    </w:p>
    <w:p w:rsidR="00B44FA0" w:rsidRDefault="00D4446A" w:rsidP="00B44FA0">
      <w:pPr>
        <w:pStyle w:val="ListParagraph"/>
        <w:numPr>
          <w:ilvl w:val="0"/>
          <w:numId w:val="12"/>
        </w:numPr>
        <w:spacing w:line="360" w:lineRule="auto"/>
        <w:ind w:left="709" w:hanging="709"/>
        <w:rPr>
          <w:rFonts w:ascii="Times New Roman" w:hAnsi="Times New Roman" w:cs="Times New Roman"/>
          <w:sz w:val="24"/>
          <w:szCs w:val="24"/>
        </w:rPr>
      </w:pPr>
      <w:r w:rsidRPr="00CC5E39">
        <w:rPr>
          <w:rFonts w:ascii="Times New Roman" w:hAnsi="Times New Roman" w:cs="Times New Roman"/>
          <w:sz w:val="24"/>
          <w:szCs w:val="24"/>
        </w:rPr>
        <w:t>The ‘</w:t>
      </w:r>
      <w:r w:rsidRPr="00CC5E39">
        <w:rPr>
          <w:rFonts w:ascii="Times New Roman" w:hAnsi="Times New Roman" w:cs="Times New Roman"/>
          <w:i/>
          <w:iCs/>
          <w:sz w:val="24"/>
          <w:szCs w:val="24"/>
        </w:rPr>
        <w:t>Are we in any shit?</w:t>
      </w:r>
      <w:r w:rsidRPr="00CC5E39">
        <w:rPr>
          <w:rFonts w:ascii="Times New Roman" w:hAnsi="Times New Roman" w:cs="Times New Roman"/>
          <w:sz w:val="24"/>
          <w:szCs w:val="24"/>
        </w:rPr>
        <w:t>’ email</w:t>
      </w:r>
      <w:r w:rsidR="00DD5D9C">
        <w:rPr>
          <w:rStyle w:val="FootnoteReference"/>
          <w:rFonts w:ascii="Times New Roman" w:hAnsi="Times New Roman" w:cs="Times New Roman"/>
          <w:sz w:val="24"/>
          <w:szCs w:val="24"/>
        </w:rPr>
        <w:footnoteReference w:id="185"/>
      </w:r>
      <w:r w:rsidRPr="00CC5E39">
        <w:rPr>
          <w:rFonts w:ascii="Times New Roman" w:hAnsi="Times New Roman" w:cs="Times New Roman"/>
          <w:sz w:val="24"/>
          <w:szCs w:val="24"/>
        </w:rPr>
        <w:t xml:space="preserve"> speaks volumes about Flindall’s concern over his treatment of Jack.</w:t>
      </w:r>
    </w:p>
    <w:p w:rsidR="00B44FA0" w:rsidRPr="00B44FA0" w:rsidRDefault="00B44FA0" w:rsidP="00B44FA0">
      <w:pPr>
        <w:pStyle w:val="ListParagraph"/>
        <w:spacing w:line="240" w:lineRule="auto"/>
        <w:rPr>
          <w:rFonts w:ascii="Times New Roman" w:hAnsi="Times New Roman" w:cs="Times New Roman"/>
          <w:sz w:val="24"/>
          <w:szCs w:val="24"/>
        </w:rPr>
      </w:pPr>
    </w:p>
    <w:p w:rsidR="00F36253" w:rsidRPr="00634DCF" w:rsidRDefault="002220AB" w:rsidP="005F25C3">
      <w:pPr>
        <w:spacing w:line="360" w:lineRule="auto"/>
        <w:rPr>
          <w:rFonts w:ascii="Times New Roman" w:hAnsi="Times New Roman" w:cs="Times New Roman"/>
          <w:b/>
          <w:bCs/>
          <w:sz w:val="20"/>
          <w:szCs w:val="20"/>
        </w:rPr>
      </w:pPr>
      <w:r>
        <w:rPr>
          <w:rFonts w:ascii="Times New Roman" w:hAnsi="Times New Roman" w:cs="Times New Roman"/>
          <w:b/>
          <w:bCs/>
          <w:sz w:val="28"/>
          <w:szCs w:val="28"/>
        </w:rPr>
        <w:t xml:space="preserve">Constable Jennifer Payne and the </w:t>
      </w:r>
      <w:r w:rsidR="005F25C3">
        <w:rPr>
          <w:rFonts w:ascii="Times New Roman" w:hAnsi="Times New Roman" w:cs="Times New Roman"/>
          <w:b/>
          <w:bCs/>
          <w:sz w:val="28"/>
          <w:szCs w:val="28"/>
        </w:rPr>
        <w:t>w</w:t>
      </w:r>
      <w:r>
        <w:rPr>
          <w:rFonts w:ascii="Times New Roman" w:hAnsi="Times New Roman" w:cs="Times New Roman"/>
          <w:b/>
          <w:bCs/>
          <w:sz w:val="28"/>
          <w:szCs w:val="28"/>
        </w:rPr>
        <w:t xml:space="preserve">inking </w:t>
      </w:r>
      <w:r w:rsidR="005F25C3">
        <w:rPr>
          <w:rFonts w:ascii="Times New Roman" w:hAnsi="Times New Roman" w:cs="Times New Roman"/>
          <w:b/>
          <w:bCs/>
          <w:sz w:val="28"/>
          <w:szCs w:val="28"/>
        </w:rPr>
        <w:t>a</w:t>
      </w:r>
      <w:r w:rsidR="00F36253" w:rsidRPr="009E55A8">
        <w:rPr>
          <w:rFonts w:ascii="Times New Roman" w:hAnsi="Times New Roman" w:cs="Times New Roman"/>
          <w:b/>
          <w:bCs/>
          <w:sz w:val="28"/>
          <w:szCs w:val="28"/>
        </w:rPr>
        <w:t>ccusations</w:t>
      </w:r>
    </w:p>
    <w:p w:rsidR="00F36253" w:rsidRPr="00F4691E" w:rsidRDefault="00F36253" w:rsidP="00F36253">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Facts:</w:t>
      </w:r>
    </w:p>
    <w:p w:rsidR="002220AB" w:rsidRDefault="002220AB" w:rsidP="002220AB">
      <w:pPr>
        <w:pStyle w:val="ListParagraph"/>
        <w:numPr>
          <w:ilvl w:val="0"/>
          <w:numId w:val="16"/>
        </w:numPr>
        <w:spacing w:line="360" w:lineRule="auto"/>
        <w:ind w:left="1701"/>
        <w:rPr>
          <w:rFonts w:ascii="Times New Roman" w:hAnsi="Times New Roman" w:cs="Times New Roman"/>
          <w:sz w:val="24"/>
          <w:szCs w:val="24"/>
        </w:rPr>
      </w:pPr>
      <w:r w:rsidRPr="002220AB">
        <w:rPr>
          <w:rFonts w:ascii="Times New Roman" w:hAnsi="Times New Roman" w:cs="Times New Roman"/>
          <w:sz w:val="24"/>
          <w:szCs w:val="24"/>
        </w:rPr>
        <w:t>Payne heard the nick name ‘</w:t>
      </w:r>
      <w:r w:rsidRPr="002220AB">
        <w:rPr>
          <w:rFonts w:ascii="Times New Roman" w:hAnsi="Times New Roman" w:cs="Times New Roman"/>
          <w:b/>
          <w:bCs/>
          <w:sz w:val="24"/>
          <w:szCs w:val="24"/>
        </w:rPr>
        <w:t>Crazy Ivan</w:t>
      </w:r>
      <w:r>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86"/>
      </w:r>
    </w:p>
    <w:p w:rsidR="002220AB" w:rsidRPr="002220AB" w:rsidRDefault="002220AB" w:rsidP="002220AB">
      <w:pPr>
        <w:pStyle w:val="ListParagraph"/>
        <w:numPr>
          <w:ilvl w:val="0"/>
          <w:numId w:val="16"/>
        </w:numPr>
        <w:spacing w:line="360" w:lineRule="auto"/>
        <w:ind w:left="1701"/>
        <w:rPr>
          <w:rFonts w:ascii="Times New Roman" w:hAnsi="Times New Roman" w:cs="Times New Roman"/>
          <w:sz w:val="24"/>
          <w:szCs w:val="24"/>
        </w:rPr>
      </w:pPr>
      <w:r w:rsidRPr="002220AB">
        <w:rPr>
          <w:rFonts w:ascii="Times New Roman" w:hAnsi="Times New Roman" w:cs="Times New Roman"/>
          <w:sz w:val="24"/>
          <w:szCs w:val="24"/>
        </w:rPr>
        <w:t>Payne’s opinio</w:t>
      </w:r>
      <w:r>
        <w:rPr>
          <w:rFonts w:ascii="Times New Roman" w:hAnsi="Times New Roman" w:cs="Times New Roman"/>
          <w:sz w:val="24"/>
          <w:szCs w:val="24"/>
        </w:rPr>
        <w:t>n is that Jack shows off.</w:t>
      </w:r>
      <w:r w:rsidRPr="002D0766">
        <w:rPr>
          <w:rStyle w:val="FootnoteReference"/>
          <w:rFonts w:ascii="Times New Roman" w:hAnsi="Times New Roman" w:cs="Times New Roman"/>
          <w:sz w:val="24"/>
          <w:szCs w:val="24"/>
        </w:rPr>
        <w:footnoteReference w:id="187"/>
      </w:r>
      <w:r w:rsidRPr="002220AB">
        <w:rPr>
          <w:rFonts w:ascii="Times New Roman" w:hAnsi="Times New Roman" w:cs="Times New Roman"/>
          <w:sz w:val="24"/>
          <w:szCs w:val="24"/>
        </w:rPr>
        <w:t xml:space="preserve"> </w:t>
      </w:r>
    </w:p>
    <w:p w:rsidR="00F36253" w:rsidRPr="002D0766" w:rsidRDefault="00F36253" w:rsidP="002220AB">
      <w:pPr>
        <w:pStyle w:val="ListParagraph"/>
        <w:numPr>
          <w:ilvl w:val="0"/>
          <w:numId w:val="16"/>
        </w:numPr>
        <w:spacing w:line="360" w:lineRule="auto"/>
        <w:ind w:left="1701"/>
        <w:rPr>
          <w:rFonts w:ascii="Times New Roman" w:hAnsi="Times New Roman" w:cs="Times New Roman"/>
          <w:sz w:val="24"/>
          <w:szCs w:val="24"/>
        </w:rPr>
      </w:pPr>
      <w:r>
        <w:rPr>
          <w:rFonts w:ascii="Times New Roman" w:hAnsi="Times New Roman" w:cs="Times New Roman"/>
          <w:sz w:val="24"/>
          <w:szCs w:val="24"/>
        </w:rPr>
        <w:t xml:space="preserve">Payne </w:t>
      </w:r>
      <w:r w:rsidR="002220AB">
        <w:rPr>
          <w:rFonts w:ascii="Times New Roman" w:hAnsi="Times New Roman" w:cs="Times New Roman"/>
          <w:sz w:val="24"/>
          <w:szCs w:val="24"/>
        </w:rPr>
        <w:t>is</w:t>
      </w:r>
      <w:r w:rsidRPr="002D0766">
        <w:rPr>
          <w:rFonts w:ascii="Times New Roman" w:hAnsi="Times New Roman" w:cs="Times New Roman"/>
          <w:sz w:val="24"/>
          <w:szCs w:val="24"/>
        </w:rPr>
        <w:t xml:space="preserve"> in a common-law relationship with Cst. Brockley and t</w:t>
      </w:r>
      <w:r>
        <w:rPr>
          <w:rFonts w:ascii="Times New Roman" w:hAnsi="Times New Roman" w:cs="Times New Roman"/>
          <w:sz w:val="24"/>
          <w:szCs w:val="24"/>
        </w:rPr>
        <w:t>hey have two daughters together.</w:t>
      </w:r>
      <w:r w:rsidRPr="002D0766">
        <w:rPr>
          <w:rStyle w:val="FootnoteReference"/>
          <w:rFonts w:ascii="Times New Roman" w:hAnsi="Times New Roman" w:cs="Times New Roman"/>
          <w:sz w:val="24"/>
          <w:szCs w:val="24"/>
        </w:rPr>
        <w:footnoteReference w:id="188"/>
      </w:r>
      <w:r w:rsidRPr="002D0766">
        <w:rPr>
          <w:rFonts w:ascii="Times New Roman" w:hAnsi="Times New Roman" w:cs="Times New Roman"/>
          <w:sz w:val="24"/>
          <w:szCs w:val="24"/>
        </w:rPr>
        <w:t xml:space="preserve"> </w:t>
      </w:r>
    </w:p>
    <w:p w:rsidR="002220AB" w:rsidRPr="002220AB" w:rsidRDefault="00F36253" w:rsidP="002220AB">
      <w:pPr>
        <w:pStyle w:val="ListParagraph"/>
        <w:numPr>
          <w:ilvl w:val="0"/>
          <w:numId w:val="16"/>
        </w:numPr>
        <w:spacing w:line="360" w:lineRule="auto"/>
        <w:ind w:left="1701"/>
        <w:rPr>
          <w:rFonts w:ascii="Times New Roman" w:hAnsi="Times New Roman" w:cs="Times New Roman"/>
          <w:sz w:val="24"/>
          <w:szCs w:val="24"/>
        </w:rPr>
      </w:pPr>
      <w:r>
        <w:rPr>
          <w:rFonts w:ascii="Times New Roman" w:hAnsi="Times New Roman" w:cs="Times New Roman"/>
          <w:sz w:val="24"/>
          <w:szCs w:val="24"/>
        </w:rPr>
        <w:t xml:space="preserve">In the summer 2009 </w:t>
      </w:r>
      <w:r w:rsidRPr="002D0766">
        <w:rPr>
          <w:rFonts w:ascii="Times New Roman" w:hAnsi="Times New Roman" w:cs="Times New Roman"/>
          <w:sz w:val="24"/>
          <w:szCs w:val="24"/>
        </w:rPr>
        <w:t>Jack is dating a local girl</w:t>
      </w:r>
      <w:r>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89"/>
      </w:r>
      <w:r w:rsidR="002220AB">
        <w:rPr>
          <w:rFonts w:ascii="Times New Roman" w:hAnsi="Times New Roman" w:cs="Times New Roman"/>
          <w:sz w:val="24"/>
          <w:szCs w:val="24"/>
        </w:rPr>
        <w:t xml:space="preserve"> </w:t>
      </w:r>
    </w:p>
    <w:p w:rsidR="00F36253" w:rsidRDefault="00F36253" w:rsidP="00F36253">
      <w:pPr>
        <w:pStyle w:val="ListParagraph"/>
        <w:numPr>
          <w:ilvl w:val="0"/>
          <w:numId w:val="16"/>
        </w:numPr>
        <w:spacing w:line="360" w:lineRule="auto"/>
        <w:ind w:left="1701"/>
        <w:rPr>
          <w:rFonts w:ascii="Times New Roman" w:hAnsi="Times New Roman" w:cs="Times New Roman"/>
          <w:sz w:val="24"/>
          <w:szCs w:val="24"/>
        </w:rPr>
      </w:pPr>
      <w:r>
        <w:rPr>
          <w:rFonts w:ascii="Times New Roman" w:hAnsi="Times New Roman" w:cs="Times New Roman"/>
          <w:sz w:val="24"/>
          <w:szCs w:val="24"/>
        </w:rPr>
        <w:lastRenderedPageBreak/>
        <w:t xml:space="preserve">On July 1, 2009, </w:t>
      </w:r>
      <w:r w:rsidRPr="002D0766">
        <w:rPr>
          <w:rFonts w:ascii="Times New Roman" w:hAnsi="Times New Roman" w:cs="Times New Roman"/>
          <w:sz w:val="24"/>
          <w:szCs w:val="24"/>
        </w:rPr>
        <w:t>Payne ra</w:t>
      </w:r>
      <w:r>
        <w:rPr>
          <w:rFonts w:ascii="Times New Roman" w:hAnsi="Times New Roman" w:cs="Times New Roman"/>
          <w:sz w:val="24"/>
          <w:szCs w:val="24"/>
        </w:rPr>
        <w:t>ises her voice on</w:t>
      </w:r>
      <w:r w:rsidRPr="002D0766">
        <w:rPr>
          <w:rFonts w:ascii="Times New Roman" w:hAnsi="Times New Roman" w:cs="Times New Roman"/>
          <w:sz w:val="24"/>
          <w:szCs w:val="24"/>
        </w:rPr>
        <w:t xml:space="preserve"> Jack and reprimands him verbally in front of others </w:t>
      </w:r>
      <w:r>
        <w:rPr>
          <w:rFonts w:ascii="Times New Roman" w:hAnsi="Times New Roman" w:cs="Times New Roman"/>
          <w:sz w:val="24"/>
          <w:szCs w:val="24"/>
        </w:rPr>
        <w:t>in the detachment.</w:t>
      </w:r>
      <w:r w:rsidRPr="002D0766">
        <w:rPr>
          <w:rStyle w:val="FootnoteReference"/>
          <w:rFonts w:ascii="Times New Roman" w:hAnsi="Times New Roman" w:cs="Times New Roman"/>
          <w:sz w:val="24"/>
          <w:szCs w:val="24"/>
        </w:rPr>
        <w:footnoteReference w:id="190"/>
      </w:r>
    </w:p>
    <w:p w:rsidR="00F36253" w:rsidRDefault="00F36253" w:rsidP="00F36253">
      <w:pPr>
        <w:pStyle w:val="ListParagraph"/>
        <w:numPr>
          <w:ilvl w:val="0"/>
          <w:numId w:val="16"/>
        </w:numPr>
        <w:spacing w:line="360" w:lineRule="auto"/>
        <w:ind w:left="1701"/>
        <w:rPr>
          <w:rFonts w:ascii="Times New Roman" w:hAnsi="Times New Roman" w:cs="Times New Roman"/>
          <w:sz w:val="24"/>
          <w:szCs w:val="24"/>
        </w:rPr>
      </w:pPr>
      <w:r w:rsidRPr="00345C99">
        <w:rPr>
          <w:rFonts w:ascii="Times New Roman" w:hAnsi="Times New Roman" w:cs="Times New Roman"/>
          <w:sz w:val="24"/>
          <w:szCs w:val="24"/>
        </w:rPr>
        <w:t>After July 1, 2009, Payne feels Jack is avoiding her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1"/>
      </w:r>
      <w:r>
        <w:rPr>
          <w:rFonts w:ascii="Times New Roman" w:hAnsi="Times New Roman" w:cs="Times New Roman"/>
          <w:sz w:val="24"/>
          <w:szCs w:val="24"/>
        </w:rPr>
        <w:t xml:space="preserve"> </w:t>
      </w:r>
    </w:p>
    <w:p w:rsidR="00F36253" w:rsidRPr="00345C99" w:rsidRDefault="00F36253" w:rsidP="00F36253">
      <w:pPr>
        <w:pStyle w:val="ListParagraph"/>
        <w:numPr>
          <w:ilvl w:val="0"/>
          <w:numId w:val="16"/>
        </w:numPr>
        <w:spacing w:line="360" w:lineRule="auto"/>
        <w:ind w:left="1701"/>
        <w:rPr>
          <w:rFonts w:ascii="Times New Roman" w:hAnsi="Times New Roman" w:cs="Times New Roman"/>
          <w:sz w:val="24"/>
          <w:szCs w:val="24"/>
        </w:rPr>
      </w:pPr>
      <w:r w:rsidRPr="00345C99">
        <w:rPr>
          <w:rFonts w:ascii="Times New Roman" w:hAnsi="Times New Roman" w:cs="Times New Roman"/>
          <w:sz w:val="24"/>
          <w:szCs w:val="24"/>
        </w:rPr>
        <w:t>In an email on August 15, 2009</w:t>
      </w:r>
      <w:r>
        <w:rPr>
          <w:rFonts w:ascii="Times New Roman" w:hAnsi="Times New Roman" w:cs="Times New Roman"/>
          <w:sz w:val="24"/>
          <w:szCs w:val="24"/>
        </w:rPr>
        <w:t>,</w:t>
      </w:r>
      <w:r w:rsidRPr="00345C99">
        <w:rPr>
          <w:rFonts w:ascii="Times New Roman" w:hAnsi="Times New Roman" w:cs="Times New Roman"/>
          <w:sz w:val="24"/>
          <w:szCs w:val="24"/>
        </w:rPr>
        <w:t xml:space="preserve"> Moran mentions </w:t>
      </w:r>
      <w:r>
        <w:rPr>
          <w:rFonts w:ascii="Times New Roman" w:hAnsi="Times New Roman" w:cs="Times New Roman"/>
          <w:sz w:val="24"/>
          <w:szCs w:val="24"/>
        </w:rPr>
        <w:t xml:space="preserve">to Flindall </w:t>
      </w:r>
      <w:r w:rsidRPr="00345C99">
        <w:rPr>
          <w:rFonts w:ascii="Times New Roman" w:hAnsi="Times New Roman" w:cs="Times New Roman"/>
          <w:sz w:val="24"/>
          <w:szCs w:val="24"/>
        </w:rPr>
        <w:t>she has heard th</w:t>
      </w:r>
      <w:r>
        <w:rPr>
          <w:rFonts w:ascii="Times New Roman" w:hAnsi="Times New Roman" w:cs="Times New Roman"/>
          <w:sz w:val="24"/>
          <w:szCs w:val="24"/>
        </w:rPr>
        <w:t>at Jack has a dislike of women</w:t>
      </w:r>
      <w:r w:rsidR="00BB33E6">
        <w:rPr>
          <w:rFonts w:ascii="Times New Roman" w:hAnsi="Times New Roman" w:cs="Times New Roman"/>
          <w:sz w:val="24"/>
          <w:szCs w:val="24"/>
        </w:rPr>
        <w:t>.</w:t>
      </w:r>
      <w:r>
        <w:rPr>
          <w:rStyle w:val="FootnoteReference"/>
          <w:rFonts w:ascii="Times New Roman" w:hAnsi="Times New Roman" w:cs="Times New Roman"/>
          <w:sz w:val="24"/>
          <w:szCs w:val="24"/>
        </w:rPr>
        <w:footnoteReference w:id="192"/>
      </w:r>
      <w:r w:rsidRPr="00345C99">
        <w:rPr>
          <w:rFonts w:ascii="Times New Roman" w:hAnsi="Times New Roman" w:cs="Times New Roman"/>
          <w:sz w:val="24"/>
          <w:szCs w:val="24"/>
        </w:rPr>
        <w:t xml:space="preserve"> </w:t>
      </w:r>
    </w:p>
    <w:p w:rsidR="00F36253" w:rsidRDefault="00F36253" w:rsidP="00F36253">
      <w:pPr>
        <w:pStyle w:val="ListParagraph"/>
        <w:numPr>
          <w:ilvl w:val="0"/>
          <w:numId w:val="16"/>
        </w:numPr>
        <w:spacing w:line="360" w:lineRule="auto"/>
        <w:ind w:left="1701"/>
        <w:rPr>
          <w:rFonts w:ascii="Times New Roman" w:hAnsi="Times New Roman" w:cs="Times New Roman"/>
          <w:sz w:val="24"/>
          <w:szCs w:val="24"/>
        </w:rPr>
      </w:pPr>
      <w:r w:rsidRPr="002D0766">
        <w:rPr>
          <w:rFonts w:ascii="Times New Roman" w:hAnsi="Times New Roman" w:cs="Times New Roman"/>
          <w:sz w:val="24"/>
          <w:szCs w:val="24"/>
        </w:rPr>
        <w:t>Accordi</w:t>
      </w:r>
      <w:r>
        <w:rPr>
          <w:rFonts w:ascii="Times New Roman" w:hAnsi="Times New Roman" w:cs="Times New Roman"/>
          <w:sz w:val="24"/>
          <w:szCs w:val="24"/>
        </w:rPr>
        <w:t>ng to Campbell’s interpretation Jack does</w:t>
      </w:r>
      <w:r w:rsidRPr="002D0766">
        <w:rPr>
          <w:rFonts w:ascii="Times New Roman" w:hAnsi="Times New Roman" w:cs="Times New Roman"/>
          <w:sz w:val="24"/>
          <w:szCs w:val="24"/>
        </w:rPr>
        <w:t xml:space="preserve"> not like women in authority</w:t>
      </w:r>
      <w:r>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93"/>
      </w:r>
      <w:r w:rsidRPr="002D0766">
        <w:rPr>
          <w:rFonts w:ascii="Times New Roman" w:hAnsi="Times New Roman" w:cs="Times New Roman"/>
          <w:sz w:val="24"/>
          <w:szCs w:val="24"/>
        </w:rPr>
        <w:t xml:space="preserve"> </w:t>
      </w:r>
    </w:p>
    <w:p w:rsidR="002220AB" w:rsidRDefault="002220AB" w:rsidP="00F36253">
      <w:pPr>
        <w:pStyle w:val="ListParagraph"/>
        <w:numPr>
          <w:ilvl w:val="0"/>
          <w:numId w:val="16"/>
        </w:numPr>
        <w:spacing w:line="360" w:lineRule="auto"/>
        <w:ind w:left="1701"/>
        <w:rPr>
          <w:rFonts w:ascii="Times New Roman" w:hAnsi="Times New Roman" w:cs="Times New Roman"/>
          <w:sz w:val="24"/>
          <w:szCs w:val="24"/>
        </w:rPr>
      </w:pPr>
      <w:r w:rsidRPr="002D0766">
        <w:rPr>
          <w:rFonts w:ascii="Times New Roman" w:hAnsi="Times New Roman" w:cs="Times New Roman"/>
          <w:sz w:val="24"/>
          <w:szCs w:val="24"/>
        </w:rPr>
        <w:t>Payne advises Flindall that Jack winks at her prior to</w:t>
      </w:r>
      <w:r>
        <w:rPr>
          <w:rFonts w:ascii="Times New Roman" w:hAnsi="Times New Roman" w:cs="Times New Roman"/>
          <w:sz w:val="24"/>
          <w:szCs w:val="24"/>
        </w:rPr>
        <w:t xml:space="preserve"> even speaking to Jack about it.</w:t>
      </w:r>
      <w:r w:rsidRPr="002D0766">
        <w:rPr>
          <w:rStyle w:val="FootnoteReference"/>
          <w:rFonts w:ascii="Times New Roman" w:hAnsi="Times New Roman" w:cs="Times New Roman"/>
          <w:sz w:val="24"/>
          <w:szCs w:val="24"/>
        </w:rPr>
        <w:footnoteReference w:id="194"/>
      </w:r>
    </w:p>
    <w:p w:rsidR="002220AB" w:rsidRDefault="00F36253" w:rsidP="006F0450">
      <w:pPr>
        <w:pStyle w:val="ListParagraph"/>
        <w:numPr>
          <w:ilvl w:val="0"/>
          <w:numId w:val="16"/>
        </w:numPr>
        <w:spacing w:line="360" w:lineRule="auto"/>
        <w:ind w:left="1701"/>
        <w:rPr>
          <w:rFonts w:ascii="Times New Roman" w:hAnsi="Times New Roman" w:cs="Times New Roman"/>
          <w:sz w:val="24"/>
          <w:szCs w:val="24"/>
        </w:rPr>
      </w:pPr>
      <w:r w:rsidRPr="00345C99">
        <w:rPr>
          <w:rFonts w:ascii="Times New Roman" w:hAnsi="Times New Roman" w:cs="Times New Roman"/>
          <w:sz w:val="24"/>
          <w:szCs w:val="24"/>
        </w:rPr>
        <w:t xml:space="preserve">On July 18, 2009, Payne accuses Jack </w:t>
      </w:r>
      <w:r w:rsidR="006F0450">
        <w:rPr>
          <w:rFonts w:ascii="Times New Roman" w:hAnsi="Times New Roman" w:cs="Times New Roman"/>
          <w:sz w:val="24"/>
          <w:szCs w:val="24"/>
        </w:rPr>
        <w:t xml:space="preserve">face-to-face of </w:t>
      </w:r>
      <w:r w:rsidRPr="00345C99">
        <w:rPr>
          <w:rFonts w:ascii="Times New Roman" w:hAnsi="Times New Roman" w:cs="Times New Roman"/>
          <w:sz w:val="24"/>
          <w:szCs w:val="24"/>
        </w:rPr>
        <w:t>winking at her</w:t>
      </w:r>
      <w:r w:rsidR="002220AB">
        <w:rPr>
          <w:rFonts w:ascii="Times New Roman" w:hAnsi="Times New Roman" w:cs="Times New Roman"/>
          <w:sz w:val="24"/>
          <w:szCs w:val="24"/>
        </w:rPr>
        <w:t>.</w:t>
      </w:r>
      <w:r>
        <w:rPr>
          <w:rStyle w:val="FootnoteReference"/>
          <w:rFonts w:ascii="Times New Roman" w:hAnsi="Times New Roman" w:cs="Times New Roman"/>
          <w:sz w:val="24"/>
          <w:szCs w:val="24"/>
        </w:rPr>
        <w:footnoteReference w:id="195"/>
      </w:r>
    </w:p>
    <w:p w:rsidR="002220AB" w:rsidRPr="006F0450" w:rsidRDefault="002220AB" w:rsidP="006F0450">
      <w:pPr>
        <w:pStyle w:val="ListParagraph"/>
        <w:numPr>
          <w:ilvl w:val="0"/>
          <w:numId w:val="16"/>
        </w:numPr>
        <w:spacing w:line="360" w:lineRule="auto"/>
        <w:ind w:left="1701"/>
        <w:rPr>
          <w:rFonts w:ascii="Times New Roman" w:hAnsi="Times New Roman" w:cs="Times New Roman"/>
          <w:sz w:val="24"/>
          <w:szCs w:val="24"/>
        </w:rPr>
      </w:pPr>
      <w:r w:rsidRPr="002220AB">
        <w:rPr>
          <w:rFonts w:ascii="Times New Roman" w:hAnsi="Times New Roman" w:cs="Times New Roman"/>
          <w:sz w:val="24"/>
          <w:szCs w:val="24"/>
        </w:rPr>
        <w:t>When Jack denies winking purposefully at Payne,</w:t>
      </w:r>
      <w:r w:rsidRPr="002220AB">
        <w:rPr>
          <w:rStyle w:val="FootnoteReference"/>
          <w:rFonts w:ascii="Times New Roman" w:hAnsi="Times New Roman" w:cs="Times New Roman"/>
          <w:sz w:val="24"/>
          <w:szCs w:val="24"/>
        </w:rPr>
        <w:footnoteReference w:id="196"/>
      </w:r>
      <w:r w:rsidRPr="002220AB">
        <w:rPr>
          <w:rFonts w:ascii="Times New Roman" w:hAnsi="Times New Roman" w:cs="Times New Roman"/>
          <w:sz w:val="24"/>
          <w:szCs w:val="24"/>
        </w:rPr>
        <w:t xml:space="preserve"> explaining that it could have been his eye fluttering under stress Payne thinks Jack is lying.</w:t>
      </w:r>
      <w:r w:rsidRPr="002220AB">
        <w:rPr>
          <w:rStyle w:val="FootnoteReference"/>
          <w:rFonts w:ascii="Times New Roman" w:hAnsi="Times New Roman" w:cs="Times New Roman"/>
          <w:sz w:val="24"/>
          <w:szCs w:val="24"/>
        </w:rPr>
        <w:footnoteReference w:id="197"/>
      </w:r>
      <w:r w:rsidRPr="002220AB">
        <w:rPr>
          <w:rFonts w:ascii="Times New Roman" w:hAnsi="Times New Roman" w:cs="Times New Roman"/>
          <w:sz w:val="24"/>
          <w:szCs w:val="24"/>
        </w:rPr>
        <w:t xml:space="preserve"> </w:t>
      </w:r>
    </w:p>
    <w:p w:rsidR="00F36253" w:rsidRDefault="00F36253" w:rsidP="00F36253">
      <w:pPr>
        <w:pStyle w:val="ListParagraph"/>
        <w:numPr>
          <w:ilvl w:val="0"/>
          <w:numId w:val="16"/>
        </w:numPr>
        <w:spacing w:line="360" w:lineRule="auto"/>
        <w:ind w:left="1701"/>
        <w:rPr>
          <w:rFonts w:ascii="Times New Roman" w:hAnsi="Times New Roman" w:cs="Times New Roman"/>
          <w:sz w:val="24"/>
          <w:szCs w:val="24"/>
        </w:rPr>
      </w:pPr>
      <w:r w:rsidRPr="002D0766">
        <w:rPr>
          <w:rFonts w:ascii="Times New Roman" w:hAnsi="Times New Roman" w:cs="Times New Roman"/>
          <w:sz w:val="24"/>
          <w:szCs w:val="24"/>
        </w:rPr>
        <w:t>In her examination in chief Payne states about Jack, ‘</w:t>
      </w:r>
      <w:r w:rsidRPr="002D0766">
        <w:rPr>
          <w:rFonts w:ascii="Times New Roman" w:hAnsi="Times New Roman" w:cs="Times New Roman"/>
          <w:i/>
          <w:iCs/>
          <w:sz w:val="24"/>
          <w:szCs w:val="24"/>
        </w:rPr>
        <w:t>Well, I think he thinks he is better than everyone else</w:t>
      </w:r>
      <w:r w:rsidRPr="002D0766">
        <w:rPr>
          <w:rFonts w:ascii="Times New Roman" w:hAnsi="Times New Roman" w:cs="Times New Roman"/>
          <w:sz w:val="24"/>
          <w:szCs w:val="24"/>
        </w:rPr>
        <w:t>.’</w:t>
      </w:r>
      <w:r w:rsidRPr="002D0766">
        <w:rPr>
          <w:rStyle w:val="FootnoteReference"/>
          <w:rFonts w:ascii="Times New Roman" w:hAnsi="Times New Roman" w:cs="Times New Roman"/>
          <w:sz w:val="24"/>
          <w:szCs w:val="24"/>
        </w:rPr>
        <w:footnoteReference w:id="198"/>
      </w:r>
      <w:r w:rsidRPr="002D0766">
        <w:rPr>
          <w:rFonts w:ascii="Times New Roman" w:hAnsi="Times New Roman" w:cs="Times New Roman"/>
          <w:sz w:val="24"/>
          <w:szCs w:val="24"/>
        </w:rPr>
        <w:t xml:space="preserve"> </w:t>
      </w:r>
    </w:p>
    <w:p w:rsidR="004D1C4B" w:rsidRPr="008C5EC3" w:rsidRDefault="004D1C4B" w:rsidP="00FB3CB0">
      <w:pPr>
        <w:pStyle w:val="ListParagraph"/>
        <w:spacing w:line="240" w:lineRule="auto"/>
        <w:ind w:left="1699"/>
        <w:rPr>
          <w:rFonts w:ascii="Times New Roman" w:hAnsi="Times New Roman" w:cs="Times New Roman"/>
          <w:sz w:val="24"/>
          <w:szCs w:val="24"/>
        </w:rPr>
      </w:pPr>
    </w:p>
    <w:p w:rsidR="00F36253" w:rsidRDefault="00F36253" w:rsidP="00F36253">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Question</w:t>
      </w:r>
      <w:r>
        <w:rPr>
          <w:rFonts w:ascii="Times New Roman" w:hAnsi="Times New Roman" w:cs="Times New Roman"/>
          <w:sz w:val="24"/>
          <w:szCs w:val="24"/>
        </w:rPr>
        <w:t>s</w:t>
      </w:r>
      <w:r w:rsidRPr="002D0766">
        <w:rPr>
          <w:rFonts w:ascii="Times New Roman" w:hAnsi="Times New Roman" w:cs="Times New Roman"/>
          <w:sz w:val="24"/>
          <w:szCs w:val="24"/>
        </w:rPr>
        <w:t>:</w:t>
      </w:r>
    </w:p>
    <w:p w:rsidR="00F36253" w:rsidRPr="00FB3CB0" w:rsidRDefault="00F36253" w:rsidP="00FB3CB0">
      <w:pPr>
        <w:pStyle w:val="ListParagraph"/>
        <w:numPr>
          <w:ilvl w:val="1"/>
          <w:numId w:val="12"/>
        </w:numPr>
        <w:spacing w:line="360" w:lineRule="auto"/>
        <w:rPr>
          <w:rFonts w:ascii="Times New Roman" w:hAnsi="Times New Roman" w:cs="Times New Roman"/>
          <w:sz w:val="24"/>
          <w:szCs w:val="24"/>
        </w:rPr>
      </w:pPr>
      <w:r w:rsidRPr="008C5EC3">
        <w:rPr>
          <w:rFonts w:ascii="Times New Roman" w:hAnsi="Times New Roman" w:cs="Times New Roman"/>
          <w:sz w:val="24"/>
          <w:szCs w:val="24"/>
        </w:rPr>
        <w:t xml:space="preserve">Why would Jack who is dating a local girl, whose entire future life depends upon getting through his probationary period, who according to the respondents has either a dislike of women in general or has a dislike of women in authority, wink at a female officer in authority who is in a long-term common-law relationship with another constable at the detachment, who had already reprimanded </w:t>
      </w:r>
      <w:r>
        <w:rPr>
          <w:rFonts w:ascii="Times New Roman" w:hAnsi="Times New Roman" w:cs="Times New Roman"/>
          <w:sz w:val="24"/>
          <w:szCs w:val="24"/>
        </w:rPr>
        <w:t xml:space="preserve">and raised voice on </w:t>
      </w:r>
      <w:r w:rsidRPr="008C5EC3">
        <w:rPr>
          <w:rFonts w:ascii="Times New Roman" w:hAnsi="Times New Roman" w:cs="Times New Roman"/>
          <w:sz w:val="24"/>
          <w:szCs w:val="24"/>
        </w:rPr>
        <w:t xml:space="preserve">Jack in front of others and according to her own testimony is being avoided by </w:t>
      </w:r>
      <w:r>
        <w:rPr>
          <w:rFonts w:ascii="Times New Roman" w:hAnsi="Times New Roman" w:cs="Times New Roman"/>
          <w:sz w:val="24"/>
          <w:szCs w:val="24"/>
        </w:rPr>
        <w:t>Jack</w:t>
      </w:r>
      <w:r w:rsidRPr="00032249">
        <w:rPr>
          <w:rFonts w:ascii="Times New Roman" w:hAnsi="Times New Roman" w:cs="Times New Roman"/>
          <w:sz w:val="24"/>
          <w:szCs w:val="24"/>
        </w:rPr>
        <w:t xml:space="preserve">? </w:t>
      </w:r>
      <w:r w:rsidR="00F114F7" w:rsidRPr="00032249">
        <w:rPr>
          <w:rFonts w:ascii="Times New Roman" w:hAnsi="Times New Roman" w:cs="Times New Roman"/>
          <w:sz w:val="24"/>
          <w:szCs w:val="24"/>
        </w:rPr>
        <w:t>The sheer facts of Jack avoiding Payne and Jack winking at Payne at the same time do not match.</w:t>
      </w:r>
      <w:r w:rsidR="00F114F7">
        <w:rPr>
          <w:rFonts w:ascii="Times New Roman" w:hAnsi="Times New Roman" w:cs="Times New Roman"/>
          <w:sz w:val="24"/>
          <w:szCs w:val="24"/>
        </w:rPr>
        <w:t xml:space="preserve"> </w:t>
      </w:r>
      <w:r w:rsidRPr="008C5EC3">
        <w:rPr>
          <w:rFonts w:ascii="Times New Roman" w:hAnsi="Times New Roman" w:cs="Times New Roman"/>
          <w:sz w:val="24"/>
          <w:szCs w:val="24"/>
        </w:rPr>
        <w:t>What sense does it make?</w:t>
      </w:r>
      <w:r>
        <w:rPr>
          <w:rFonts w:ascii="Times New Roman" w:hAnsi="Times New Roman" w:cs="Times New Roman"/>
          <w:sz w:val="24"/>
          <w:szCs w:val="24"/>
        </w:rPr>
        <w:t xml:space="preserve"> Neither could Payne answer that.</w:t>
      </w:r>
      <w:r>
        <w:rPr>
          <w:rStyle w:val="FootnoteReference"/>
          <w:rFonts w:ascii="Times New Roman" w:hAnsi="Times New Roman" w:cs="Times New Roman"/>
          <w:sz w:val="24"/>
          <w:szCs w:val="24"/>
        </w:rPr>
        <w:footnoteReference w:id="199"/>
      </w:r>
      <w:r>
        <w:rPr>
          <w:rFonts w:ascii="Times New Roman" w:hAnsi="Times New Roman" w:cs="Times New Roman"/>
          <w:sz w:val="24"/>
          <w:szCs w:val="24"/>
        </w:rPr>
        <w:t xml:space="preserve"> </w:t>
      </w:r>
    </w:p>
    <w:p w:rsidR="00BB33E6" w:rsidRDefault="00BB33E6" w:rsidP="00584AB5">
      <w:pPr>
        <w:spacing w:line="240" w:lineRule="auto"/>
        <w:rPr>
          <w:rFonts w:ascii="Times New Roman" w:hAnsi="Times New Roman" w:cs="Times New Roman"/>
          <w:b/>
          <w:bCs/>
          <w:sz w:val="28"/>
          <w:szCs w:val="28"/>
        </w:rPr>
      </w:pPr>
    </w:p>
    <w:p w:rsidR="005F25C3" w:rsidRDefault="005F25C3">
      <w:pPr>
        <w:rPr>
          <w:rFonts w:ascii="Times New Roman" w:hAnsi="Times New Roman" w:cs="Times New Roman"/>
          <w:b/>
          <w:bCs/>
          <w:sz w:val="28"/>
          <w:szCs w:val="28"/>
        </w:rPr>
      </w:pPr>
      <w:r>
        <w:rPr>
          <w:rFonts w:ascii="Times New Roman" w:hAnsi="Times New Roman" w:cs="Times New Roman"/>
          <w:b/>
          <w:bCs/>
          <w:sz w:val="28"/>
          <w:szCs w:val="28"/>
        </w:rPr>
        <w:br w:type="page"/>
      </w:r>
    </w:p>
    <w:p w:rsidR="00F36253" w:rsidRPr="009E55A8" w:rsidRDefault="00F36253" w:rsidP="00F36253">
      <w:pPr>
        <w:spacing w:line="360" w:lineRule="auto"/>
        <w:rPr>
          <w:rFonts w:ascii="Times New Roman" w:hAnsi="Times New Roman" w:cs="Times New Roman"/>
          <w:b/>
          <w:bCs/>
          <w:sz w:val="28"/>
          <w:szCs w:val="28"/>
        </w:rPr>
      </w:pPr>
      <w:r w:rsidRPr="009E55A8">
        <w:rPr>
          <w:rFonts w:ascii="Times New Roman" w:hAnsi="Times New Roman" w:cs="Times New Roman"/>
          <w:b/>
          <w:bCs/>
          <w:sz w:val="28"/>
          <w:szCs w:val="28"/>
        </w:rPr>
        <w:lastRenderedPageBreak/>
        <w:t>REFUSED</w:t>
      </w:r>
    </w:p>
    <w:p w:rsidR="007504BE" w:rsidRDefault="00F36253" w:rsidP="007504BE">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Jack testified that he never refused to sign his PER 6&amp;7 upon being served it by Flindall. Due to its shocking content and artificially imposed time limit to review, sign and return it (within 20 minutes) he simply asked Flindall for more time to review it prior to signing it.</w:t>
      </w:r>
      <w:r w:rsidRPr="002D0766">
        <w:rPr>
          <w:rStyle w:val="FootnoteReference"/>
          <w:rFonts w:ascii="Times New Roman" w:hAnsi="Times New Roman" w:cs="Times New Roman"/>
          <w:sz w:val="24"/>
          <w:szCs w:val="24"/>
        </w:rPr>
        <w:footnoteReference w:id="200"/>
      </w:r>
      <w:r w:rsidRPr="002D0766">
        <w:rPr>
          <w:rFonts w:ascii="Times New Roman" w:hAnsi="Times New Roman" w:cs="Times New Roman"/>
          <w:sz w:val="24"/>
          <w:szCs w:val="24"/>
        </w:rPr>
        <w:t xml:space="preserve"> He was denied that.</w:t>
      </w:r>
      <w:r w:rsidRPr="002D0766">
        <w:rPr>
          <w:rStyle w:val="FootnoteReference"/>
          <w:rFonts w:ascii="Times New Roman" w:hAnsi="Times New Roman" w:cs="Times New Roman"/>
          <w:sz w:val="24"/>
          <w:szCs w:val="24"/>
        </w:rPr>
        <w:footnoteReference w:id="201"/>
      </w:r>
      <w:r w:rsidR="007504BE">
        <w:rPr>
          <w:rFonts w:ascii="Times New Roman" w:hAnsi="Times New Roman" w:cs="Times New Roman"/>
          <w:sz w:val="24"/>
          <w:szCs w:val="24"/>
        </w:rPr>
        <w:t xml:space="preserve"> </w:t>
      </w:r>
    </w:p>
    <w:p w:rsidR="007504BE" w:rsidRDefault="007504BE" w:rsidP="007504BE">
      <w:pPr>
        <w:pStyle w:val="ListParagraph"/>
        <w:spacing w:line="240" w:lineRule="auto"/>
        <w:rPr>
          <w:rFonts w:ascii="Times New Roman" w:hAnsi="Times New Roman" w:cs="Times New Roman"/>
          <w:sz w:val="24"/>
          <w:szCs w:val="24"/>
        </w:rPr>
      </w:pPr>
    </w:p>
    <w:p w:rsidR="007504BE" w:rsidRPr="007504BE" w:rsidRDefault="00F36253" w:rsidP="00584AB5">
      <w:pPr>
        <w:pStyle w:val="ListParagraph"/>
        <w:numPr>
          <w:ilvl w:val="0"/>
          <w:numId w:val="12"/>
        </w:numPr>
        <w:spacing w:line="360" w:lineRule="auto"/>
        <w:ind w:hanging="720"/>
        <w:rPr>
          <w:rFonts w:ascii="Times New Roman" w:hAnsi="Times New Roman" w:cs="Times New Roman"/>
          <w:sz w:val="24"/>
          <w:szCs w:val="24"/>
        </w:rPr>
      </w:pPr>
      <w:r w:rsidRPr="007504BE">
        <w:rPr>
          <w:rFonts w:ascii="Times New Roman" w:hAnsi="Times New Roman" w:cs="Times New Roman"/>
          <w:sz w:val="24"/>
          <w:szCs w:val="24"/>
        </w:rPr>
        <w:t>Jack testified that his alleged refusal to sign his PER 8 is a fraud</w:t>
      </w:r>
      <w:r w:rsidR="006C65C3">
        <w:rPr>
          <w:rFonts w:ascii="Times New Roman" w:hAnsi="Times New Roman" w:cs="Times New Roman"/>
          <w:sz w:val="24"/>
          <w:szCs w:val="24"/>
        </w:rPr>
        <w:t xml:space="preserve">. </w:t>
      </w:r>
      <w:r w:rsidRPr="007504BE">
        <w:rPr>
          <w:rFonts w:ascii="Times New Roman" w:hAnsi="Times New Roman" w:cs="Times New Roman"/>
          <w:sz w:val="24"/>
          <w:szCs w:val="24"/>
        </w:rPr>
        <w:t>He was never even offered an opportunity to sign his PER 8. It was given to him with the word ‘REFUSED’</w:t>
      </w:r>
      <w:r w:rsidR="006C65C3">
        <w:rPr>
          <w:rFonts w:ascii="Times New Roman" w:hAnsi="Times New Roman" w:cs="Times New Roman"/>
          <w:sz w:val="24"/>
          <w:szCs w:val="24"/>
        </w:rPr>
        <w:t xml:space="preserve"> in the place of his signature</w:t>
      </w:r>
      <w:r w:rsidR="00584AB5">
        <w:rPr>
          <w:rStyle w:val="FootnoteReference"/>
          <w:rFonts w:ascii="Times New Roman" w:hAnsi="Times New Roman" w:cs="Times New Roman"/>
          <w:sz w:val="24"/>
          <w:szCs w:val="24"/>
        </w:rPr>
        <w:footnoteReference w:id="202"/>
      </w:r>
      <w:r w:rsidR="006C65C3">
        <w:rPr>
          <w:rFonts w:ascii="Times New Roman" w:hAnsi="Times New Roman" w:cs="Times New Roman"/>
          <w:sz w:val="24"/>
          <w:szCs w:val="24"/>
        </w:rPr>
        <w:t>.</w:t>
      </w:r>
      <w:r w:rsidR="00584AB5">
        <w:rPr>
          <w:rFonts w:ascii="Times New Roman" w:hAnsi="Times New Roman" w:cs="Times New Roman"/>
          <w:sz w:val="24"/>
          <w:szCs w:val="24"/>
        </w:rPr>
        <w:t xml:space="preserve"> </w:t>
      </w:r>
      <w:r w:rsidRPr="007504BE">
        <w:rPr>
          <w:rFonts w:ascii="Times New Roman" w:hAnsi="Times New Roman" w:cs="Times New Roman"/>
          <w:sz w:val="24"/>
          <w:szCs w:val="24"/>
        </w:rPr>
        <w:t>Flindall testified that he did not serve Jack with his PER 8</w:t>
      </w:r>
      <w:r w:rsidRPr="002D0766">
        <w:rPr>
          <w:rStyle w:val="FootnoteReference"/>
          <w:rFonts w:ascii="Times New Roman" w:hAnsi="Times New Roman" w:cs="Times New Roman"/>
          <w:sz w:val="24"/>
          <w:szCs w:val="24"/>
        </w:rPr>
        <w:footnoteReference w:id="203"/>
      </w:r>
      <w:r w:rsidRPr="007504BE">
        <w:rPr>
          <w:rFonts w:ascii="Times New Roman" w:hAnsi="Times New Roman" w:cs="Times New Roman"/>
          <w:sz w:val="24"/>
          <w:szCs w:val="24"/>
        </w:rPr>
        <w:t xml:space="preserve">  yet the word ‘REFUSED’ in place of Jack’s signature is his handwriting.</w:t>
      </w:r>
      <w:r w:rsidRPr="002D0766">
        <w:rPr>
          <w:rStyle w:val="FootnoteReference"/>
          <w:rFonts w:ascii="Times New Roman" w:hAnsi="Times New Roman" w:cs="Times New Roman"/>
          <w:sz w:val="24"/>
          <w:szCs w:val="24"/>
        </w:rPr>
        <w:footnoteReference w:id="204"/>
      </w:r>
      <w:r w:rsidRPr="007504BE">
        <w:rPr>
          <w:rFonts w:ascii="Times New Roman" w:hAnsi="Times New Roman" w:cs="Times New Roman"/>
          <w:sz w:val="24"/>
          <w:szCs w:val="24"/>
        </w:rPr>
        <w:t xml:space="preserve"> While both Flindall and Jack made plenty of notes in their respective officer’s journals about PER 6&amp;7 and Jack’s refusal to sign it</w:t>
      </w:r>
      <w:r>
        <w:rPr>
          <w:rStyle w:val="FootnoteReference"/>
          <w:rFonts w:ascii="Times New Roman" w:hAnsi="Times New Roman" w:cs="Times New Roman"/>
          <w:sz w:val="24"/>
          <w:szCs w:val="24"/>
        </w:rPr>
        <w:footnoteReference w:id="205"/>
      </w:r>
      <w:r w:rsidRPr="007504BE">
        <w:rPr>
          <w:rFonts w:ascii="Times New Roman" w:hAnsi="Times New Roman" w:cs="Times New Roman"/>
          <w:sz w:val="24"/>
          <w:szCs w:val="24"/>
        </w:rPr>
        <w:t>, neither Jack nor Flindall made any notes at all about PER 8 and Jack’s alleged refusal to sign it. When questioned about the ‘Refusal’ Flindall could not explain it.</w:t>
      </w:r>
      <w:r w:rsidRPr="002D0766">
        <w:rPr>
          <w:rStyle w:val="FootnoteReference"/>
          <w:rFonts w:ascii="Times New Roman" w:hAnsi="Times New Roman" w:cs="Times New Roman"/>
          <w:sz w:val="24"/>
          <w:szCs w:val="24"/>
        </w:rPr>
        <w:footnoteReference w:id="206"/>
      </w:r>
    </w:p>
    <w:p w:rsidR="007504BE" w:rsidRPr="007504BE" w:rsidRDefault="007504BE" w:rsidP="007504BE">
      <w:pPr>
        <w:pStyle w:val="ListParagraph"/>
        <w:spacing w:line="240" w:lineRule="auto"/>
        <w:rPr>
          <w:rFonts w:ascii="Times New Roman" w:eastAsia="Calibri" w:hAnsi="Times New Roman" w:cs="Times New Roman"/>
          <w:sz w:val="24"/>
          <w:szCs w:val="24"/>
        </w:rPr>
      </w:pPr>
    </w:p>
    <w:p w:rsidR="00FB3CB0" w:rsidRPr="007504BE" w:rsidRDefault="00F36253" w:rsidP="007504BE">
      <w:pPr>
        <w:pStyle w:val="ListParagraph"/>
        <w:numPr>
          <w:ilvl w:val="0"/>
          <w:numId w:val="12"/>
        </w:numPr>
        <w:spacing w:line="360" w:lineRule="auto"/>
        <w:ind w:hanging="720"/>
        <w:rPr>
          <w:rFonts w:ascii="Times New Roman" w:hAnsi="Times New Roman" w:cs="Times New Roman"/>
          <w:sz w:val="24"/>
          <w:szCs w:val="24"/>
        </w:rPr>
      </w:pPr>
      <w:r w:rsidRPr="007504BE">
        <w:rPr>
          <w:rFonts w:ascii="Times New Roman" w:eastAsia="Calibri" w:hAnsi="Times New Roman" w:cs="Times New Roman"/>
          <w:sz w:val="24"/>
          <w:szCs w:val="24"/>
        </w:rPr>
        <w:t>Butorac presented Jack with his PER 8 on September 24, 2009,</w:t>
      </w:r>
      <w:r w:rsidRPr="002D0766">
        <w:rPr>
          <w:rFonts w:eastAsia="Calibri"/>
          <w:vertAlign w:val="superscript"/>
        </w:rPr>
        <w:footnoteReference w:id="207"/>
      </w:r>
      <w:r w:rsidRPr="007504BE">
        <w:rPr>
          <w:rFonts w:ascii="Times New Roman" w:eastAsia="Calibri" w:hAnsi="Times New Roman" w:cs="Times New Roman"/>
          <w:sz w:val="24"/>
          <w:szCs w:val="24"/>
        </w:rPr>
        <w:t xml:space="preserve"> and further testified that there was an evaluation that said “REFUSED” on it and that he neither recalls Jack refusing to sign it nor made any notes about it.</w:t>
      </w:r>
      <w:r w:rsidRPr="002D0766">
        <w:rPr>
          <w:rFonts w:eastAsia="Calibri"/>
          <w:vertAlign w:val="superscript"/>
        </w:rPr>
        <w:footnoteReference w:id="208"/>
      </w:r>
    </w:p>
    <w:p w:rsidR="006C65C3" w:rsidRDefault="006C65C3" w:rsidP="006C65C3">
      <w:pPr>
        <w:spacing w:line="240" w:lineRule="auto"/>
        <w:ind w:left="720" w:hanging="720"/>
        <w:rPr>
          <w:rFonts w:ascii="Times New Roman" w:hAnsi="Times New Roman" w:cs="Times New Roman"/>
          <w:b/>
          <w:bCs/>
          <w:sz w:val="28"/>
          <w:szCs w:val="28"/>
        </w:rPr>
      </w:pPr>
    </w:p>
    <w:p w:rsidR="002C6668" w:rsidRPr="009E55A8" w:rsidRDefault="000A2A18" w:rsidP="005F25C3">
      <w:pPr>
        <w:spacing w:line="360" w:lineRule="auto"/>
        <w:ind w:left="720" w:hanging="720"/>
        <w:rPr>
          <w:rFonts w:ascii="Times New Roman" w:hAnsi="Times New Roman" w:cs="Times New Roman"/>
          <w:b/>
          <w:bCs/>
          <w:sz w:val="28"/>
          <w:szCs w:val="28"/>
        </w:rPr>
      </w:pPr>
      <w:r w:rsidRPr="009E55A8">
        <w:rPr>
          <w:rFonts w:ascii="Times New Roman" w:hAnsi="Times New Roman" w:cs="Times New Roman"/>
          <w:b/>
          <w:bCs/>
          <w:sz w:val="28"/>
          <w:szCs w:val="28"/>
        </w:rPr>
        <w:t xml:space="preserve">Sergeant Peter </w:t>
      </w:r>
      <w:r w:rsidR="002C6668" w:rsidRPr="009E55A8">
        <w:rPr>
          <w:rFonts w:ascii="Times New Roman" w:hAnsi="Times New Roman" w:cs="Times New Roman"/>
          <w:b/>
          <w:bCs/>
          <w:sz w:val="28"/>
          <w:szCs w:val="28"/>
        </w:rPr>
        <w:t>Butorac</w:t>
      </w:r>
      <w:r w:rsidR="005F25C3">
        <w:rPr>
          <w:rFonts w:ascii="Times New Roman" w:hAnsi="Times New Roman" w:cs="Times New Roman"/>
          <w:b/>
          <w:bCs/>
          <w:sz w:val="28"/>
          <w:szCs w:val="28"/>
        </w:rPr>
        <w:t xml:space="preserve"> and ‘</w:t>
      </w:r>
      <w:r w:rsidR="005F25C3" w:rsidRPr="005F25C3">
        <w:rPr>
          <w:rFonts w:ascii="Times New Roman" w:hAnsi="Times New Roman" w:cs="Times New Roman"/>
          <w:b/>
          <w:bCs/>
          <w:i/>
          <w:iCs/>
          <w:sz w:val="28"/>
          <w:szCs w:val="28"/>
        </w:rPr>
        <w:t>Is Jack’s Case Hopeless?</w:t>
      </w:r>
      <w:r w:rsidR="005F25C3">
        <w:rPr>
          <w:rFonts w:ascii="Times New Roman" w:hAnsi="Times New Roman" w:cs="Times New Roman"/>
          <w:b/>
          <w:bCs/>
          <w:sz w:val="28"/>
          <w:szCs w:val="28"/>
        </w:rPr>
        <w:t>’</w:t>
      </w:r>
    </w:p>
    <w:p w:rsidR="002C6668" w:rsidRPr="002D0766" w:rsidRDefault="002C6668" w:rsidP="000B68BB">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Butorac was not privy to what transpired with Jack prior to his return to work on September 9, 2009, or the information therein as both Butorac and Jack started on the same day.</w:t>
      </w:r>
      <w:r w:rsidRPr="002D0766">
        <w:rPr>
          <w:rStyle w:val="FootnoteReference"/>
          <w:rFonts w:ascii="Times New Roman" w:hAnsi="Times New Roman" w:cs="Times New Roman"/>
          <w:sz w:val="24"/>
          <w:szCs w:val="24"/>
        </w:rPr>
        <w:footnoteReference w:id="209"/>
      </w:r>
      <w:r w:rsidRPr="002D0766">
        <w:rPr>
          <w:rFonts w:ascii="Times New Roman" w:hAnsi="Times New Roman" w:cs="Times New Roman"/>
          <w:sz w:val="24"/>
          <w:szCs w:val="24"/>
        </w:rPr>
        <w:t xml:space="preserve"> </w:t>
      </w:r>
    </w:p>
    <w:p w:rsidR="00194E95" w:rsidRPr="002D0766" w:rsidRDefault="00194E95" w:rsidP="00FB3CB0">
      <w:pPr>
        <w:pStyle w:val="ListParagraph"/>
        <w:spacing w:line="240" w:lineRule="auto"/>
        <w:ind w:hanging="720"/>
        <w:rPr>
          <w:rFonts w:ascii="Times New Roman" w:hAnsi="Times New Roman" w:cs="Times New Roman"/>
          <w:sz w:val="24"/>
          <w:szCs w:val="24"/>
        </w:rPr>
      </w:pPr>
    </w:p>
    <w:p w:rsidR="002C6668" w:rsidRPr="002D0766" w:rsidRDefault="002C6668" w:rsidP="000B68BB">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According to Butorac, as of September 19, 2009, they had not yet received Jack’s PER 8.</w:t>
      </w:r>
      <w:r w:rsidRPr="002D0766">
        <w:rPr>
          <w:rStyle w:val="FootnoteReference"/>
          <w:rFonts w:ascii="Times New Roman" w:hAnsi="Times New Roman" w:cs="Times New Roman"/>
          <w:sz w:val="24"/>
          <w:szCs w:val="24"/>
        </w:rPr>
        <w:footnoteReference w:id="210"/>
      </w:r>
      <w:r w:rsidRPr="002D0766">
        <w:rPr>
          <w:rFonts w:ascii="Times New Roman" w:hAnsi="Times New Roman" w:cs="Times New Roman"/>
          <w:sz w:val="24"/>
          <w:szCs w:val="24"/>
        </w:rPr>
        <w:t xml:space="preserve"> </w:t>
      </w:r>
    </w:p>
    <w:p w:rsidR="00194E95" w:rsidRPr="002D0766" w:rsidRDefault="00194E95" w:rsidP="005F51AD">
      <w:pPr>
        <w:pStyle w:val="ListParagraph"/>
        <w:spacing w:line="240" w:lineRule="auto"/>
        <w:ind w:hanging="720"/>
        <w:rPr>
          <w:rFonts w:ascii="Times New Roman" w:hAnsi="Times New Roman" w:cs="Times New Roman"/>
          <w:sz w:val="24"/>
          <w:szCs w:val="24"/>
        </w:rPr>
      </w:pPr>
    </w:p>
    <w:p w:rsidR="003B1578" w:rsidRDefault="002C6668" w:rsidP="0040501A">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lastRenderedPageBreak/>
        <w:t>In cross Butorac acknowledged that the drug grow seizure that resulted from Jack’s information to the drug squad</w:t>
      </w:r>
      <w:r w:rsidRPr="002D0766">
        <w:rPr>
          <w:rStyle w:val="FootnoteReference"/>
          <w:rFonts w:ascii="Times New Roman" w:hAnsi="Times New Roman" w:cs="Times New Roman"/>
          <w:sz w:val="24"/>
          <w:szCs w:val="24"/>
        </w:rPr>
        <w:footnoteReference w:id="211"/>
      </w:r>
      <w:r w:rsidRPr="002D0766">
        <w:rPr>
          <w:rFonts w:ascii="Times New Roman" w:hAnsi="Times New Roman" w:cs="Times New Roman"/>
          <w:sz w:val="24"/>
          <w:szCs w:val="24"/>
        </w:rPr>
        <w:t xml:space="preserve"> would have been </w:t>
      </w:r>
      <w:r w:rsidR="00854BE7">
        <w:rPr>
          <w:rFonts w:ascii="Times New Roman" w:hAnsi="Times New Roman" w:cs="Times New Roman"/>
          <w:sz w:val="24"/>
          <w:szCs w:val="24"/>
        </w:rPr>
        <w:t>proper</w:t>
      </w:r>
      <w:r w:rsidRPr="002D0766">
        <w:rPr>
          <w:rFonts w:ascii="Times New Roman" w:hAnsi="Times New Roman" w:cs="Times New Roman"/>
          <w:sz w:val="24"/>
          <w:szCs w:val="24"/>
        </w:rPr>
        <w:t xml:space="preserve"> for Nie to </w:t>
      </w:r>
      <w:r w:rsidR="00854BE7">
        <w:rPr>
          <w:rFonts w:ascii="Times New Roman" w:hAnsi="Times New Roman" w:cs="Times New Roman"/>
          <w:sz w:val="24"/>
          <w:szCs w:val="24"/>
        </w:rPr>
        <w:t xml:space="preserve">use </w:t>
      </w:r>
      <w:r w:rsidRPr="002D0766">
        <w:rPr>
          <w:rFonts w:ascii="Times New Roman" w:hAnsi="Times New Roman" w:cs="Times New Roman"/>
          <w:sz w:val="24"/>
          <w:szCs w:val="24"/>
        </w:rPr>
        <w:t>in Jack’s month 10 PER.</w:t>
      </w:r>
      <w:r w:rsidRPr="002D0766">
        <w:rPr>
          <w:rStyle w:val="FootnoteReference"/>
          <w:rFonts w:ascii="Times New Roman" w:hAnsi="Times New Roman" w:cs="Times New Roman"/>
          <w:sz w:val="24"/>
          <w:szCs w:val="24"/>
        </w:rPr>
        <w:footnoteReference w:id="212"/>
      </w:r>
      <w:r w:rsidRPr="002D0766">
        <w:rPr>
          <w:rFonts w:ascii="Times New Roman" w:hAnsi="Times New Roman" w:cs="Times New Roman"/>
          <w:sz w:val="24"/>
          <w:szCs w:val="24"/>
        </w:rPr>
        <w:t xml:space="preserve"> However, the reality is that even Butorac dropped th</w:t>
      </w:r>
      <w:r w:rsidR="00854BE7">
        <w:rPr>
          <w:rFonts w:ascii="Times New Roman" w:hAnsi="Times New Roman" w:cs="Times New Roman"/>
          <w:sz w:val="24"/>
          <w:szCs w:val="24"/>
        </w:rPr>
        <w:t>e ball on Jack for that email</w:t>
      </w:r>
      <w:r w:rsidR="00783460">
        <w:rPr>
          <w:rStyle w:val="FootnoteReference"/>
          <w:rFonts w:ascii="Times New Roman" w:hAnsi="Times New Roman" w:cs="Times New Roman"/>
          <w:sz w:val="24"/>
          <w:szCs w:val="24"/>
        </w:rPr>
        <w:footnoteReference w:id="213"/>
      </w:r>
      <w:r w:rsidR="00783460">
        <w:rPr>
          <w:rFonts w:ascii="Times New Roman" w:hAnsi="Times New Roman" w:cs="Times New Roman"/>
          <w:sz w:val="24"/>
          <w:szCs w:val="24"/>
        </w:rPr>
        <w:t xml:space="preserve"> </w:t>
      </w:r>
      <w:r w:rsidR="0040501A">
        <w:rPr>
          <w:rFonts w:ascii="Times New Roman" w:hAnsi="Times New Roman" w:cs="Times New Roman"/>
          <w:sz w:val="24"/>
          <w:szCs w:val="24"/>
        </w:rPr>
        <w:t xml:space="preserve">was copied to him </w:t>
      </w:r>
      <w:r w:rsidRPr="002D0766">
        <w:rPr>
          <w:rFonts w:ascii="Times New Roman" w:hAnsi="Times New Roman" w:cs="Times New Roman"/>
          <w:sz w:val="24"/>
          <w:szCs w:val="24"/>
        </w:rPr>
        <w:t xml:space="preserve">and as a supervisor he failed to ensure its reflection in that PER and </w:t>
      </w:r>
      <w:r w:rsidR="0040501A">
        <w:rPr>
          <w:rFonts w:ascii="Times New Roman" w:hAnsi="Times New Roman" w:cs="Times New Roman"/>
          <w:sz w:val="24"/>
          <w:szCs w:val="24"/>
        </w:rPr>
        <w:t xml:space="preserve">to </w:t>
      </w:r>
      <w:r w:rsidRPr="002D0766">
        <w:rPr>
          <w:rFonts w:ascii="Times New Roman" w:hAnsi="Times New Roman" w:cs="Times New Roman"/>
          <w:sz w:val="24"/>
          <w:szCs w:val="24"/>
        </w:rPr>
        <w:t>issue a positive 233-10 to Jack.</w:t>
      </w:r>
      <w:r w:rsidR="003B1578">
        <w:rPr>
          <w:rFonts w:ascii="Times New Roman" w:hAnsi="Times New Roman" w:cs="Times New Roman"/>
          <w:sz w:val="24"/>
          <w:szCs w:val="24"/>
        </w:rPr>
        <w:t xml:space="preserve"> </w:t>
      </w:r>
    </w:p>
    <w:p w:rsidR="003B1578" w:rsidRPr="003B1578" w:rsidRDefault="003B1578" w:rsidP="00FB3CB0">
      <w:pPr>
        <w:pStyle w:val="ListParagraph"/>
        <w:spacing w:line="240" w:lineRule="auto"/>
        <w:rPr>
          <w:rFonts w:ascii="Times New Roman" w:hAnsi="Times New Roman" w:cs="Times New Roman"/>
          <w:sz w:val="24"/>
          <w:szCs w:val="24"/>
        </w:rPr>
      </w:pPr>
    </w:p>
    <w:p w:rsidR="002C6668" w:rsidRPr="002D0766" w:rsidRDefault="003B1578" w:rsidP="00854BE7">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In light of everything Jack was experiencing is it any wonder why he </w:t>
      </w:r>
      <w:r w:rsidR="00854BE7">
        <w:rPr>
          <w:rFonts w:ascii="Times New Roman" w:hAnsi="Times New Roman" w:cs="Times New Roman"/>
          <w:sz w:val="24"/>
          <w:szCs w:val="24"/>
        </w:rPr>
        <w:t>asked Butorac if his case was hopeless.</w:t>
      </w:r>
      <w:r>
        <w:rPr>
          <w:rStyle w:val="FootnoteReference"/>
          <w:rFonts w:ascii="Times New Roman" w:hAnsi="Times New Roman" w:cs="Times New Roman"/>
          <w:sz w:val="24"/>
          <w:szCs w:val="24"/>
        </w:rPr>
        <w:footnoteReference w:id="214"/>
      </w:r>
    </w:p>
    <w:p w:rsidR="00194E95" w:rsidRPr="002D0766" w:rsidRDefault="00194E95" w:rsidP="00FB3CB0">
      <w:pPr>
        <w:pStyle w:val="ListParagraph"/>
        <w:spacing w:line="240" w:lineRule="auto"/>
        <w:ind w:hanging="720"/>
        <w:rPr>
          <w:rFonts w:ascii="Times New Roman" w:hAnsi="Times New Roman" w:cs="Times New Roman"/>
          <w:sz w:val="24"/>
          <w:szCs w:val="24"/>
        </w:rPr>
      </w:pPr>
    </w:p>
    <w:p w:rsidR="002C6668" w:rsidRPr="002D0766" w:rsidRDefault="002C6668" w:rsidP="00854BE7">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During Butorac’s cross</w:t>
      </w:r>
      <w:r w:rsidR="00854BE7">
        <w:rPr>
          <w:rFonts w:ascii="Times New Roman" w:hAnsi="Times New Roman" w:cs="Times New Roman"/>
          <w:sz w:val="24"/>
          <w:szCs w:val="24"/>
        </w:rPr>
        <w:t>,</w:t>
      </w:r>
      <w:r w:rsidRPr="002D0766">
        <w:rPr>
          <w:rFonts w:ascii="Times New Roman" w:hAnsi="Times New Roman" w:cs="Times New Roman"/>
          <w:sz w:val="24"/>
          <w:szCs w:val="24"/>
        </w:rPr>
        <w:t xml:space="preserve"> which went unchallenged</w:t>
      </w:r>
      <w:r w:rsidR="00854BE7">
        <w:rPr>
          <w:rFonts w:ascii="Times New Roman" w:hAnsi="Times New Roman" w:cs="Times New Roman"/>
          <w:sz w:val="24"/>
          <w:szCs w:val="24"/>
        </w:rPr>
        <w:t>,</w:t>
      </w:r>
      <w:r w:rsidRPr="002D0766">
        <w:rPr>
          <w:rFonts w:ascii="Times New Roman" w:hAnsi="Times New Roman" w:cs="Times New Roman"/>
          <w:sz w:val="24"/>
          <w:szCs w:val="24"/>
        </w:rPr>
        <w:t xml:space="preserve"> he was asked if there was any conversation during the 45 minute drive from Peterborough detachment to Lindsay detachment on the night of December 13, 2009. He said he did not have any notes of any conversation and followed up with ‘</w:t>
      </w:r>
      <w:r w:rsidRPr="00854BE7">
        <w:rPr>
          <w:rFonts w:ascii="Times New Roman" w:hAnsi="Times New Roman" w:cs="Times New Roman"/>
          <w:i/>
          <w:iCs/>
          <w:sz w:val="24"/>
          <w:szCs w:val="24"/>
        </w:rPr>
        <w:t>… but it wouldn’t be like me to be totally silent.</w:t>
      </w:r>
      <w:r w:rsidRPr="002D0766">
        <w:rPr>
          <w:rFonts w:ascii="Times New Roman" w:hAnsi="Times New Roman" w:cs="Times New Roman"/>
          <w:sz w:val="24"/>
          <w:szCs w:val="24"/>
        </w:rPr>
        <w:t>’ So when questions that would have been damaging to the respondent were put to</w:t>
      </w:r>
      <w:r w:rsidR="00854BE7">
        <w:rPr>
          <w:rFonts w:ascii="Times New Roman" w:hAnsi="Times New Roman" w:cs="Times New Roman"/>
          <w:sz w:val="24"/>
          <w:szCs w:val="24"/>
        </w:rPr>
        <w:t xml:space="preserve"> him regarding what Jack testified Butorac told him </w:t>
      </w:r>
      <w:r w:rsidRPr="002D0766">
        <w:rPr>
          <w:rFonts w:ascii="Times New Roman" w:hAnsi="Times New Roman" w:cs="Times New Roman"/>
          <w:sz w:val="24"/>
          <w:szCs w:val="24"/>
        </w:rPr>
        <w:t>during that 45 minute drive, Butorac conveniently responded with a ‘</w:t>
      </w:r>
      <w:r w:rsidRPr="00854BE7">
        <w:rPr>
          <w:rFonts w:ascii="Times New Roman" w:hAnsi="Times New Roman" w:cs="Times New Roman"/>
          <w:i/>
          <w:iCs/>
          <w:sz w:val="24"/>
          <w:szCs w:val="24"/>
        </w:rPr>
        <w:t>I do not recall’</w:t>
      </w:r>
      <w:r w:rsidRPr="002D0766">
        <w:rPr>
          <w:rFonts w:ascii="Times New Roman" w:hAnsi="Times New Roman" w:cs="Times New Roman"/>
          <w:sz w:val="24"/>
          <w:szCs w:val="24"/>
        </w:rPr>
        <w:t>. However something that was not damaging to the respondent Butorac recall very clearly in the absence of any notes and after the lapse of 7 years.</w:t>
      </w:r>
      <w:r w:rsidRPr="002D0766">
        <w:rPr>
          <w:rStyle w:val="FootnoteReference"/>
          <w:rFonts w:ascii="Times New Roman" w:hAnsi="Times New Roman" w:cs="Times New Roman"/>
          <w:sz w:val="24"/>
          <w:szCs w:val="24"/>
        </w:rPr>
        <w:footnoteReference w:id="215"/>
      </w:r>
      <w:r w:rsidRPr="002D0766">
        <w:rPr>
          <w:rFonts w:ascii="Times New Roman" w:hAnsi="Times New Roman" w:cs="Times New Roman"/>
          <w:sz w:val="24"/>
          <w:szCs w:val="24"/>
        </w:rPr>
        <w:t xml:space="preserve"> </w:t>
      </w:r>
    </w:p>
    <w:p w:rsidR="00194E95" w:rsidRPr="002D0766" w:rsidRDefault="00194E95" w:rsidP="00FB3CB0">
      <w:pPr>
        <w:pStyle w:val="ListParagraph"/>
        <w:spacing w:line="240" w:lineRule="auto"/>
        <w:ind w:hanging="720"/>
        <w:rPr>
          <w:rFonts w:ascii="Times New Roman" w:hAnsi="Times New Roman" w:cs="Times New Roman"/>
          <w:sz w:val="24"/>
          <w:szCs w:val="24"/>
        </w:rPr>
      </w:pPr>
    </w:p>
    <w:p w:rsidR="00FB3CB0" w:rsidRPr="00FB3CB0" w:rsidRDefault="002C6668" w:rsidP="0040501A">
      <w:pPr>
        <w:pStyle w:val="ListParagraph"/>
        <w:numPr>
          <w:ilvl w:val="0"/>
          <w:numId w:val="12"/>
        </w:numPr>
        <w:spacing w:line="360" w:lineRule="auto"/>
        <w:ind w:hanging="720"/>
        <w:rPr>
          <w:rFonts w:ascii="Times New Roman" w:hAnsi="Times New Roman" w:cs="Times New Roman"/>
          <w:b/>
          <w:sz w:val="28"/>
          <w:szCs w:val="28"/>
        </w:rPr>
      </w:pPr>
      <w:r w:rsidRPr="007E4558">
        <w:rPr>
          <w:rFonts w:ascii="Times New Roman" w:hAnsi="Times New Roman" w:cs="Times New Roman"/>
          <w:sz w:val="24"/>
          <w:szCs w:val="24"/>
        </w:rPr>
        <w:t>Still Butorac’s ‘I do not recall responses’ do not mean they</w:t>
      </w:r>
      <w:r w:rsidR="007E4558" w:rsidRPr="007E4558">
        <w:rPr>
          <w:rFonts w:ascii="Times New Roman" w:hAnsi="Times New Roman" w:cs="Times New Roman"/>
          <w:sz w:val="24"/>
          <w:szCs w:val="24"/>
        </w:rPr>
        <w:t xml:space="preserve"> were not true. How could Jack </w:t>
      </w:r>
      <w:r w:rsidR="0040501A">
        <w:rPr>
          <w:rFonts w:ascii="Times New Roman" w:hAnsi="Times New Roman" w:cs="Times New Roman"/>
          <w:sz w:val="24"/>
          <w:szCs w:val="24"/>
        </w:rPr>
        <w:t xml:space="preserve">have such </w:t>
      </w:r>
      <w:r w:rsidR="007E4558" w:rsidRPr="007E4558">
        <w:rPr>
          <w:rFonts w:ascii="Times New Roman" w:hAnsi="Times New Roman" w:cs="Times New Roman"/>
          <w:sz w:val="24"/>
          <w:szCs w:val="24"/>
        </w:rPr>
        <w:t xml:space="preserve">exclusive knowledge? </w:t>
      </w:r>
    </w:p>
    <w:p w:rsidR="00FB3CB0" w:rsidRPr="00FB3CB0" w:rsidRDefault="00FB3CB0" w:rsidP="00A81E42">
      <w:pPr>
        <w:pStyle w:val="ListParagraph"/>
        <w:spacing w:line="240" w:lineRule="auto"/>
        <w:rPr>
          <w:rFonts w:ascii="Times New Roman" w:hAnsi="Times New Roman" w:cs="Times New Roman"/>
          <w:b/>
          <w:sz w:val="28"/>
          <w:szCs w:val="28"/>
        </w:rPr>
      </w:pPr>
    </w:p>
    <w:p w:rsidR="00FB3CB0" w:rsidRPr="002146DB" w:rsidRDefault="000A2A18" w:rsidP="005F25C3">
      <w:pPr>
        <w:spacing w:after="160" w:line="360" w:lineRule="auto"/>
        <w:rPr>
          <w:rFonts w:ascii="Times New Roman" w:eastAsia="Calibri" w:hAnsi="Times New Roman" w:cs="Times New Roman"/>
          <w:sz w:val="28"/>
          <w:szCs w:val="28"/>
          <w:lang w:val="en-CA" w:bidi="he-IL"/>
        </w:rPr>
      </w:pPr>
      <w:r w:rsidRPr="009E55A8">
        <w:rPr>
          <w:rFonts w:ascii="Times New Roman" w:hAnsi="Times New Roman" w:cs="Times New Roman"/>
          <w:b/>
          <w:bCs/>
          <w:sz w:val="28"/>
          <w:szCs w:val="28"/>
        </w:rPr>
        <w:t xml:space="preserve">Constable Richard </w:t>
      </w:r>
      <w:r w:rsidR="007E4558" w:rsidRPr="009E55A8">
        <w:rPr>
          <w:rFonts w:ascii="Times New Roman" w:hAnsi="Times New Roman" w:cs="Times New Roman"/>
          <w:b/>
          <w:bCs/>
          <w:sz w:val="28"/>
          <w:szCs w:val="28"/>
        </w:rPr>
        <w:t>Nie</w:t>
      </w:r>
      <w:r w:rsidR="005F51AD">
        <w:rPr>
          <w:rFonts w:ascii="Times New Roman" w:hAnsi="Times New Roman" w:cs="Times New Roman"/>
          <w:b/>
          <w:bCs/>
          <w:sz w:val="28"/>
          <w:szCs w:val="28"/>
        </w:rPr>
        <w:t xml:space="preserve"> and the </w:t>
      </w:r>
      <w:r w:rsidR="005F25C3">
        <w:rPr>
          <w:rFonts w:ascii="Times New Roman" w:eastAsia="Calibri" w:hAnsi="Times New Roman" w:cs="Times New Roman"/>
          <w:b/>
          <w:bCs/>
          <w:sz w:val="28"/>
          <w:szCs w:val="28"/>
          <w:lang w:val="en-CA" w:bidi="he-IL"/>
        </w:rPr>
        <w:t>c</w:t>
      </w:r>
      <w:r w:rsidR="005F51AD" w:rsidRPr="009E55A8">
        <w:rPr>
          <w:rFonts w:ascii="Times New Roman" w:eastAsia="Calibri" w:hAnsi="Times New Roman" w:cs="Times New Roman"/>
          <w:b/>
          <w:bCs/>
          <w:sz w:val="28"/>
          <w:szCs w:val="28"/>
          <w:lang w:val="en-CA" w:bidi="he-IL"/>
        </w:rPr>
        <w:t xml:space="preserve">lean </w:t>
      </w:r>
      <w:r w:rsidR="005F25C3">
        <w:rPr>
          <w:rFonts w:ascii="Times New Roman" w:eastAsia="Calibri" w:hAnsi="Times New Roman" w:cs="Times New Roman"/>
          <w:b/>
          <w:bCs/>
          <w:sz w:val="28"/>
          <w:szCs w:val="28"/>
          <w:lang w:val="en-CA" w:bidi="he-IL"/>
        </w:rPr>
        <w:t>s</w:t>
      </w:r>
      <w:r w:rsidR="005F51AD" w:rsidRPr="009E55A8">
        <w:rPr>
          <w:rFonts w:ascii="Times New Roman" w:eastAsia="Calibri" w:hAnsi="Times New Roman" w:cs="Times New Roman"/>
          <w:b/>
          <w:bCs/>
          <w:sz w:val="28"/>
          <w:szCs w:val="28"/>
          <w:lang w:val="en-CA" w:bidi="he-IL"/>
        </w:rPr>
        <w:t xml:space="preserve">late </w:t>
      </w:r>
      <w:r w:rsidR="005F25C3">
        <w:rPr>
          <w:rFonts w:ascii="Times New Roman" w:eastAsia="Calibri" w:hAnsi="Times New Roman" w:cs="Times New Roman"/>
          <w:b/>
          <w:bCs/>
          <w:sz w:val="28"/>
          <w:szCs w:val="28"/>
          <w:lang w:val="en-CA" w:bidi="he-IL"/>
        </w:rPr>
        <w:t>h</w:t>
      </w:r>
      <w:r w:rsidR="005F51AD" w:rsidRPr="009E55A8">
        <w:rPr>
          <w:rFonts w:ascii="Times New Roman" w:eastAsia="Calibri" w:hAnsi="Times New Roman" w:cs="Times New Roman"/>
          <w:b/>
          <w:bCs/>
          <w:sz w:val="28"/>
          <w:szCs w:val="28"/>
          <w:lang w:val="en-CA" w:bidi="he-IL"/>
        </w:rPr>
        <w:t>ypocrisy</w:t>
      </w:r>
    </w:p>
    <w:p w:rsidR="00037A5F" w:rsidRPr="002D0766" w:rsidRDefault="00037A5F" w:rsidP="00037A5F">
      <w:pPr>
        <w:pStyle w:val="ListParagraph"/>
        <w:numPr>
          <w:ilvl w:val="0"/>
          <w:numId w:val="12"/>
        </w:numPr>
        <w:spacing w:line="360" w:lineRule="auto"/>
        <w:ind w:hanging="720"/>
        <w:rPr>
          <w:rFonts w:ascii="Times New Roman" w:eastAsia="Calibri" w:hAnsi="Times New Roman" w:cs="Times New Roman"/>
          <w:sz w:val="24"/>
          <w:szCs w:val="24"/>
        </w:rPr>
      </w:pPr>
      <w:r w:rsidRPr="002D0766">
        <w:rPr>
          <w:rFonts w:ascii="Times New Roman" w:eastAsia="Calibri" w:hAnsi="Times New Roman" w:cs="Times New Roman"/>
          <w:sz w:val="24"/>
          <w:szCs w:val="24"/>
        </w:rPr>
        <w:t xml:space="preserve">Jack is told by the respondent OPP that his transfer to Butorac’s shift with Nie as his new coach officer </w:t>
      </w:r>
      <w:r>
        <w:rPr>
          <w:rFonts w:ascii="Times New Roman" w:eastAsia="Calibri" w:hAnsi="Times New Roman" w:cs="Times New Roman"/>
          <w:sz w:val="24"/>
          <w:szCs w:val="24"/>
        </w:rPr>
        <w:t xml:space="preserve">is to be viewed as a clean slate. We respectfully ask this Tribunal </w:t>
      </w:r>
      <w:r w:rsidRPr="002D0766">
        <w:rPr>
          <w:rFonts w:ascii="Times New Roman" w:eastAsia="Calibri" w:hAnsi="Times New Roman" w:cs="Times New Roman"/>
          <w:sz w:val="24"/>
          <w:szCs w:val="24"/>
        </w:rPr>
        <w:t xml:space="preserve">to consider the following facts </w:t>
      </w:r>
      <w:r w:rsidRPr="002D0766">
        <w:rPr>
          <w:rFonts w:ascii="Times New Roman" w:eastAsia="Calibri" w:hAnsi="Times New Roman" w:cs="Times New Roman"/>
          <w:i/>
          <w:sz w:val="24"/>
          <w:szCs w:val="24"/>
        </w:rPr>
        <w:t>ipso facto</w:t>
      </w:r>
      <w:r w:rsidRPr="002D0766">
        <w:rPr>
          <w:rFonts w:ascii="Times New Roman" w:eastAsia="Calibri" w:hAnsi="Times New Roman" w:cs="Times New Roman"/>
          <w:sz w:val="24"/>
          <w:szCs w:val="24"/>
        </w:rPr>
        <w:t xml:space="preserve">: </w:t>
      </w:r>
    </w:p>
    <w:p w:rsidR="002146DB" w:rsidRDefault="00037A5F" w:rsidP="002146DB">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D0766">
        <w:rPr>
          <w:rFonts w:ascii="Times New Roman" w:eastAsia="Calibri" w:hAnsi="Times New Roman" w:cs="Times New Roman"/>
          <w:sz w:val="24"/>
          <w:szCs w:val="24"/>
          <w:lang w:val="en-CA" w:bidi="he-IL"/>
        </w:rPr>
        <w:t xml:space="preserve">Nie </w:t>
      </w:r>
      <w:r w:rsidR="002146DB">
        <w:rPr>
          <w:rFonts w:ascii="Times New Roman" w:eastAsia="Calibri" w:hAnsi="Times New Roman" w:cs="Times New Roman"/>
          <w:sz w:val="24"/>
          <w:szCs w:val="24"/>
          <w:lang w:val="en-CA" w:bidi="he-IL"/>
        </w:rPr>
        <w:t>is</w:t>
      </w:r>
      <w:r w:rsidRPr="002D0766">
        <w:rPr>
          <w:rFonts w:ascii="Times New Roman" w:eastAsia="Calibri" w:hAnsi="Times New Roman" w:cs="Times New Roman"/>
          <w:sz w:val="24"/>
          <w:szCs w:val="24"/>
          <w:lang w:val="en-CA" w:bidi="he-IL"/>
        </w:rPr>
        <w:t xml:space="preserve"> capable of terminating probationary constables</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16"/>
      </w:r>
      <w:r w:rsidRPr="002D0766">
        <w:rPr>
          <w:rFonts w:ascii="Times New Roman" w:eastAsia="Calibri" w:hAnsi="Times New Roman" w:cs="Times New Roman"/>
          <w:sz w:val="24"/>
          <w:szCs w:val="24"/>
          <w:lang w:val="en-CA" w:bidi="he-IL"/>
        </w:rPr>
        <w:t xml:space="preserve">  </w:t>
      </w:r>
    </w:p>
    <w:p w:rsidR="002146DB" w:rsidRPr="002146DB" w:rsidRDefault="002146DB" w:rsidP="002146DB">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D0766">
        <w:rPr>
          <w:rFonts w:ascii="Times New Roman" w:eastAsia="Calibri" w:hAnsi="Times New Roman" w:cs="Times New Roman"/>
          <w:sz w:val="24"/>
          <w:szCs w:val="24"/>
          <w:lang w:val="en-CA" w:bidi="he-IL"/>
        </w:rPr>
        <w:t>Nie and Flindall were next-door neighbours and friends</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17"/>
      </w:r>
    </w:p>
    <w:p w:rsidR="002146DB" w:rsidRDefault="002146DB" w:rsidP="00C34104">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146DB">
        <w:rPr>
          <w:rFonts w:ascii="Times New Roman" w:hAnsi="Times New Roman" w:cs="Times New Roman"/>
          <w:sz w:val="24"/>
          <w:szCs w:val="24"/>
        </w:rPr>
        <w:lastRenderedPageBreak/>
        <w:t>Nie denies hearing rumors about Jack before starting to coach him.</w:t>
      </w:r>
      <w:r>
        <w:rPr>
          <w:rStyle w:val="FootnoteReference"/>
          <w:rFonts w:ascii="Times New Roman" w:hAnsi="Times New Roman" w:cs="Times New Roman"/>
          <w:sz w:val="24"/>
          <w:szCs w:val="24"/>
        </w:rPr>
        <w:footnoteReference w:id="218"/>
      </w:r>
      <w:r w:rsidRPr="002146DB">
        <w:rPr>
          <w:rFonts w:ascii="Times New Roman" w:hAnsi="Times New Roman" w:cs="Times New Roman"/>
          <w:sz w:val="24"/>
          <w:szCs w:val="24"/>
        </w:rPr>
        <w:t xml:space="preserve"> However, when faced with documentary evidence </w:t>
      </w:r>
      <w:r w:rsidR="00C34104">
        <w:rPr>
          <w:rFonts w:ascii="Times New Roman" w:hAnsi="Times New Roman" w:cs="Times New Roman"/>
          <w:sz w:val="24"/>
          <w:szCs w:val="24"/>
        </w:rPr>
        <w:t>authored</w:t>
      </w:r>
      <w:r w:rsidRPr="002146DB">
        <w:rPr>
          <w:rFonts w:ascii="Times New Roman" w:hAnsi="Times New Roman" w:cs="Times New Roman"/>
          <w:sz w:val="24"/>
          <w:szCs w:val="24"/>
        </w:rPr>
        <w:t xml:space="preserve"> by him, Nie admits hearing </w:t>
      </w:r>
      <w:r w:rsidR="00C34104" w:rsidRPr="002146DB">
        <w:rPr>
          <w:rFonts w:ascii="Times New Roman" w:hAnsi="Times New Roman" w:cs="Times New Roman"/>
          <w:sz w:val="24"/>
          <w:szCs w:val="24"/>
        </w:rPr>
        <w:t>rumors</w:t>
      </w:r>
      <w:r w:rsidRPr="002146DB">
        <w:rPr>
          <w:rFonts w:ascii="Times New Roman" w:hAnsi="Times New Roman" w:cs="Times New Roman"/>
          <w:sz w:val="24"/>
          <w:szCs w:val="24"/>
        </w:rPr>
        <w:t xml:space="preserve"> about Jack.</w:t>
      </w:r>
      <w:r>
        <w:rPr>
          <w:rStyle w:val="FootnoteReference"/>
          <w:rFonts w:ascii="Times New Roman" w:hAnsi="Times New Roman" w:cs="Times New Roman"/>
          <w:sz w:val="24"/>
          <w:szCs w:val="24"/>
        </w:rPr>
        <w:footnoteReference w:id="219"/>
      </w:r>
      <w:r w:rsidRPr="002146DB">
        <w:rPr>
          <w:rFonts w:ascii="Times New Roman" w:hAnsi="Times New Roman" w:cs="Times New Roman"/>
          <w:sz w:val="24"/>
          <w:szCs w:val="24"/>
        </w:rPr>
        <w:t xml:space="preserve"> </w:t>
      </w:r>
    </w:p>
    <w:p w:rsidR="002146DB" w:rsidRDefault="00037A5F" w:rsidP="002146DB">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D0766">
        <w:rPr>
          <w:rFonts w:ascii="Times New Roman" w:eastAsia="Calibri" w:hAnsi="Times New Roman" w:cs="Times New Roman"/>
          <w:sz w:val="24"/>
          <w:szCs w:val="24"/>
          <w:lang w:val="en-CA" w:bidi="he-IL"/>
        </w:rPr>
        <w:t xml:space="preserve">Nie </w:t>
      </w:r>
      <w:r w:rsidR="002146DB">
        <w:rPr>
          <w:rFonts w:ascii="Times New Roman" w:eastAsia="Calibri" w:hAnsi="Times New Roman" w:cs="Times New Roman"/>
          <w:sz w:val="24"/>
          <w:szCs w:val="24"/>
          <w:lang w:val="en-CA" w:bidi="he-IL"/>
        </w:rPr>
        <w:t xml:space="preserve">is </w:t>
      </w:r>
      <w:r w:rsidRPr="002D0766">
        <w:rPr>
          <w:rFonts w:ascii="Times New Roman" w:eastAsia="Calibri" w:hAnsi="Times New Roman" w:cs="Times New Roman"/>
          <w:sz w:val="24"/>
          <w:szCs w:val="24"/>
          <w:lang w:val="en-CA" w:bidi="he-IL"/>
        </w:rPr>
        <w:t xml:space="preserve">biased </w:t>
      </w:r>
      <w:r w:rsidR="002146DB">
        <w:rPr>
          <w:rFonts w:ascii="Times New Roman" w:eastAsia="Calibri" w:hAnsi="Times New Roman" w:cs="Times New Roman"/>
          <w:sz w:val="24"/>
          <w:szCs w:val="24"/>
          <w:lang w:val="en-CA" w:bidi="he-IL"/>
        </w:rPr>
        <w:t xml:space="preserve">and prejudiced </w:t>
      </w:r>
      <w:r w:rsidRPr="002D0766">
        <w:rPr>
          <w:rFonts w:ascii="Times New Roman" w:eastAsia="Calibri" w:hAnsi="Times New Roman" w:cs="Times New Roman"/>
          <w:sz w:val="24"/>
          <w:szCs w:val="24"/>
          <w:lang w:val="en-CA" w:bidi="he-IL"/>
        </w:rPr>
        <w:t xml:space="preserve">against </w:t>
      </w:r>
      <w:r w:rsidR="002146DB">
        <w:rPr>
          <w:rFonts w:ascii="Times New Roman" w:eastAsia="Calibri" w:hAnsi="Times New Roman" w:cs="Times New Roman"/>
          <w:sz w:val="24"/>
          <w:szCs w:val="24"/>
          <w:lang w:val="en-CA" w:bidi="he-IL"/>
        </w:rPr>
        <w:t>Jack before even starting</w:t>
      </w:r>
      <w:r w:rsidRPr="002D0766">
        <w:rPr>
          <w:rFonts w:ascii="Times New Roman" w:eastAsia="Calibri" w:hAnsi="Times New Roman" w:cs="Times New Roman"/>
          <w:sz w:val="24"/>
          <w:szCs w:val="24"/>
          <w:lang w:val="en-CA" w:bidi="he-IL"/>
        </w:rPr>
        <w:t xml:space="preserve"> to coach </w:t>
      </w:r>
      <w:r w:rsidR="002146DB">
        <w:rPr>
          <w:rFonts w:ascii="Times New Roman" w:eastAsia="Calibri" w:hAnsi="Times New Roman" w:cs="Times New Roman"/>
          <w:sz w:val="24"/>
          <w:szCs w:val="24"/>
          <w:lang w:val="en-CA" w:bidi="he-IL"/>
        </w:rPr>
        <w:t>Jack</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20"/>
      </w:r>
      <w:r w:rsidRPr="002D0766">
        <w:rPr>
          <w:rFonts w:ascii="Times New Roman" w:eastAsia="Calibri" w:hAnsi="Times New Roman" w:cs="Times New Roman"/>
          <w:sz w:val="24"/>
          <w:szCs w:val="24"/>
          <w:lang w:val="en-CA" w:bidi="he-IL"/>
        </w:rPr>
        <w:t xml:space="preserve">  </w:t>
      </w:r>
    </w:p>
    <w:p w:rsidR="002146DB" w:rsidRDefault="002146DB" w:rsidP="002146DB">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146DB">
        <w:rPr>
          <w:rFonts w:ascii="Times New Roman" w:hAnsi="Times New Roman" w:cs="Times New Roman"/>
          <w:sz w:val="24"/>
          <w:szCs w:val="24"/>
        </w:rPr>
        <w:t>When Nie starts coaching Jack, Jack already has 17 ‘Does Not Meet’ categories from Flindall’s shift.</w:t>
      </w:r>
      <w:r>
        <w:rPr>
          <w:rStyle w:val="FootnoteReference"/>
          <w:rFonts w:ascii="Times New Roman" w:hAnsi="Times New Roman" w:cs="Times New Roman"/>
          <w:sz w:val="24"/>
          <w:szCs w:val="24"/>
        </w:rPr>
        <w:footnoteReference w:id="221"/>
      </w:r>
      <w:r w:rsidRPr="002146DB">
        <w:rPr>
          <w:rFonts w:ascii="Times New Roman" w:hAnsi="Times New Roman" w:cs="Times New Roman"/>
          <w:sz w:val="24"/>
          <w:szCs w:val="24"/>
        </w:rPr>
        <w:t xml:space="preserve"> </w:t>
      </w:r>
    </w:p>
    <w:p w:rsidR="002146DB" w:rsidRPr="002146DB" w:rsidRDefault="002146DB" w:rsidP="002146DB">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146DB">
        <w:rPr>
          <w:rFonts w:ascii="Times New Roman" w:hAnsi="Times New Roman" w:cs="Times New Roman"/>
          <w:sz w:val="24"/>
          <w:szCs w:val="24"/>
        </w:rPr>
        <w:t>Nie testifies that given the number of negative ratings in PER 8 it was going to be a challenge.</w:t>
      </w:r>
      <w:r>
        <w:rPr>
          <w:rStyle w:val="FootnoteReference"/>
          <w:rFonts w:ascii="Times New Roman" w:hAnsi="Times New Roman" w:cs="Times New Roman"/>
          <w:sz w:val="24"/>
          <w:szCs w:val="24"/>
        </w:rPr>
        <w:footnoteReference w:id="222"/>
      </w:r>
      <w:r w:rsidRPr="002146DB">
        <w:rPr>
          <w:rFonts w:ascii="Times New Roman" w:hAnsi="Times New Roman" w:cs="Times New Roman"/>
          <w:sz w:val="24"/>
          <w:szCs w:val="24"/>
        </w:rPr>
        <w:t xml:space="preserve"> </w:t>
      </w:r>
    </w:p>
    <w:p w:rsidR="00037A5F"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E11C60">
        <w:rPr>
          <w:rFonts w:ascii="Times New Roman" w:eastAsia="Calibri" w:hAnsi="Times New Roman" w:cs="Times New Roman"/>
          <w:sz w:val="24"/>
          <w:szCs w:val="24"/>
        </w:rPr>
        <w:t>Jack follows Nie’s directions</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23"/>
      </w:r>
      <w:r>
        <w:rPr>
          <w:rFonts w:ascii="Times New Roman" w:eastAsia="Calibri" w:hAnsi="Times New Roman" w:cs="Times New Roman"/>
          <w:sz w:val="24"/>
          <w:szCs w:val="24"/>
        </w:rPr>
        <w:t xml:space="preserve"> </w:t>
      </w:r>
    </w:p>
    <w:p w:rsidR="00037A5F"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E11C60">
        <w:rPr>
          <w:rFonts w:ascii="Times New Roman" w:eastAsia="Calibri" w:hAnsi="Times New Roman" w:cs="Times New Roman"/>
          <w:sz w:val="24"/>
          <w:szCs w:val="24"/>
          <w:lang w:val="en-CA" w:bidi="he-IL"/>
        </w:rPr>
        <w:t>Jack confides to Nie that he is scared of him</w:t>
      </w:r>
      <w:r>
        <w:rPr>
          <w:rFonts w:ascii="Times New Roman" w:eastAsia="Calibri" w:hAnsi="Times New Roman" w:cs="Times New Roman"/>
          <w:sz w:val="24"/>
          <w:szCs w:val="24"/>
          <w:lang w:val="en-CA" w:bidi="he-IL"/>
        </w:rPr>
        <w:t>.</w:t>
      </w:r>
      <w:r>
        <w:rPr>
          <w:rStyle w:val="FootnoteReference"/>
          <w:rFonts w:ascii="Times New Roman" w:eastAsia="Calibri" w:hAnsi="Times New Roman" w:cs="Times New Roman"/>
          <w:sz w:val="24"/>
          <w:szCs w:val="24"/>
          <w:lang w:val="en-CA" w:bidi="he-IL"/>
        </w:rPr>
        <w:footnoteReference w:id="224"/>
      </w:r>
      <w:r>
        <w:rPr>
          <w:rFonts w:ascii="Times New Roman" w:eastAsia="Calibri" w:hAnsi="Times New Roman" w:cs="Times New Roman"/>
          <w:sz w:val="24"/>
          <w:szCs w:val="24"/>
          <w:lang w:val="en-CA" w:bidi="he-IL"/>
        </w:rPr>
        <w:t xml:space="preserve"> </w:t>
      </w:r>
    </w:p>
    <w:p w:rsidR="00037A5F"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E11C60">
        <w:rPr>
          <w:rFonts w:ascii="Times New Roman" w:eastAsia="Calibri" w:hAnsi="Times New Roman" w:cs="Times New Roman"/>
          <w:sz w:val="24"/>
          <w:szCs w:val="24"/>
          <w:lang w:val="en-CA" w:bidi="he-IL"/>
        </w:rPr>
        <w:t>Jack tells Nie about how intimidating his coaching is and that he is unsure about Nie’s true motives</w:t>
      </w:r>
      <w:r>
        <w:rPr>
          <w:rFonts w:ascii="Times New Roman" w:eastAsia="Calibri" w:hAnsi="Times New Roman" w:cs="Times New Roman"/>
          <w:sz w:val="24"/>
          <w:szCs w:val="24"/>
          <w:lang w:val="en-CA" w:bidi="he-IL"/>
        </w:rPr>
        <w:t>.</w:t>
      </w:r>
      <w:r>
        <w:rPr>
          <w:rStyle w:val="FootnoteReference"/>
          <w:rFonts w:ascii="Times New Roman" w:eastAsia="Calibri" w:hAnsi="Times New Roman" w:cs="Times New Roman"/>
          <w:sz w:val="24"/>
          <w:szCs w:val="24"/>
          <w:lang w:val="en-CA" w:bidi="he-IL"/>
        </w:rPr>
        <w:footnoteReference w:id="225"/>
      </w:r>
    </w:p>
    <w:p w:rsidR="00037A5F" w:rsidRPr="00E11C60"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E11C60">
        <w:rPr>
          <w:rFonts w:ascii="Times New Roman" w:eastAsia="Calibri" w:hAnsi="Times New Roman" w:cs="Times New Roman"/>
          <w:sz w:val="24"/>
          <w:szCs w:val="24"/>
        </w:rPr>
        <w:t xml:space="preserve">Nie assures Jack </w:t>
      </w:r>
      <w:r>
        <w:rPr>
          <w:rFonts w:ascii="Times New Roman" w:eastAsia="Calibri" w:hAnsi="Times New Roman" w:cs="Times New Roman"/>
          <w:sz w:val="24"/>
          <w:szCs w:val="24"/>
        </w:rPr>
        <w:t xml:space="preserve">that </w:t>
      </w:r>
      <w:r w:rsidRPr="00E11C60">
        <w:rPr>
          <w:rFonts w:ascii="Times New Roman" w:eastAsia="Calibri" w:hAnsi="Times New Roman" w:cs="Times New Roman"/>
          <w:sz w:val="24"/>
          <w:szCs w:val="24"/>
        </w:rPr>
        <w:t>he is helping him</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26"/>
      </w:r>
      <w:r>
        <w:rPr>
          <w:rFonts w:ascii="Times New Roman" w:eastAsia="Calibri" w:hAnsi="Times New Roman" w:cs="Times New Roman"/>
          <w:sz w:val="24"/>
          <w:szCs w:val="24"/>
        </w:rPr>
        <w:t xml:space="preserve"> </w:t>
      </w:r>
    </w:p>
    <w:p w:rsidR="002146DB" w:rsidRPr="002146DB" w:rsidRDefault="002146DB" w:rsidP="002146DB">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146DB">
        <w:rPr>
          <w:rFonts w:ascii="Times New Roman" w:hAnsi="Times New Roman" w:cs="Times New Roman"/>
          <w:sz w:val="24"/>
          <w:szCs w:val="24"/>
        </w:rPr>
        <w:t>Nie testifies that he neither coached nor treated Jack any differently than any other recruit he had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7"/>
      </w:r>
      <w:r>
        <w:rPr>
          <w:rFonts w:ascii="Times New Roman" w:hAnsi="Times New Roman" w:cs="Times New Roman"/>
          <w:sz w:val="24"/>
          <w:szCs w:val="24"/>
        </w:rPr>
        <w:t xml:space="preserve"> </w:t>
      </w:r>
      <w:r w:rsidRPr="002146DB">
        <w:rPr>
          <w:rFonts w:ascii="Times New Roman" w:hAnsi="Times New Roman" w:cs="Times New Roman"/>
          <w:sz w:val="24"/>
          <w:szCs w:val="24"/>
        </w:rPr>
        <w:t xml:space="preserve">yet he starts preparing the </w:t>
      </w:r>
      <w:r>
        <w:rPr>
          <w:rFonts w:ascii="Times New Roman" w:eastAsia="Calibri" w:hAnsi="Times New Roman" w:cs="Times New Roman"/>
          <w:sz w:val="24"/>
          <w:szCs w:val="24"/>
          <w:lang w:val="en-CA" w:bidi="he-IL"/>
        </w:rPr>
        <w:t xml:space="preserve">PFC </w:t>
      </w:r>
      <w:r w:rsidRPr="002146DB">
        <w:rPr>
          <w:rFonts w:ascii="Times New Roman" w:hAnsi="Times New Roman" w:cs="Times New Roman"/>
          <w:sz w:val="24"/>
          <w:szCs w:val="24"/>
        </w:rPr>
        <w:t xml:space="preserve">– the document that is required for termination of employment </w:t>
      </w:r>
      <w:r>
        <w:rPr>
          <w:rFonts w:ascii="Times New Roman" w:hAnsi="Times New Roman" w:cs="Times New Roman"/>
          <w:sz w:val="24"/>
          <w:szCs w:val="24"/>
        </w:rPr>
        <w:t>–</w:t>
      </w:r>
      <w:r w:rsidRPr="002146DB">
        <w:rPr>
          <w:rFonts w:ascii="Times New Roman" w:hAnsi="Times New Roman" w:cs="Times New Roman"/>
          <w:sz w:val="24"/>
          <w:szCs w:val="24"/>
        </w:rPr>
        <w:t xml:space="preserve"> on the first day of coaching Jack.</w:t>
      </w:r>
      <w:r>
        <w:rPr>
          <w:rStyle w:val="FootnoteReference"/>
          <w:rFonts w:ascii="Times New Roman" w:hAnsi="Times New Roman" w:cs="Times New Roman"/>
          <w:sz w:val="24"/>
          <w:szCs w:val="24"/>
        </w:rPr>
        <w:footnoteReference w:id="228"/>
      </w:r>
      <w:r w:rsidRPr="002146DB">
        <w:rPr>
          <w:rFonts w:ascii="Times New Roman" w:hAnsi="Times New Roman" w:cs="Times New Roman"/>
          <w:sz w:val="24"/>
          <w:szCs w:val="24"/>
        </w:rPr>
        <w:t xml:space="preserve"> Thus essentially marking Jack for termination on the first</w:t>
      </w:r>
      <w:r w:rsidR="009F0745">
        <w:rPr>
          <w:rFonts w:ascii="Times New Roman" w:hAnsi="Times New Roman" w:cs="Times New Roman"/>
          <w:sz w:val="24"/>
          <w:szCs w:val="24"/>
        </w:rPr>
        <w:t xml:space="preserve"> day of </w:t>
      </w:r>
      <w:r w:rsidR="009F0745" w:rsidRPr="002146DB">
        <w:rPr>
          <w:rFonts w:ascii="Times New Roman" w:eastAsia="Calibri" w:hAnsi="Times New Roman" w:cs="Times New Roman"/>
          <w:sz w:val="24"/>
          <w:szCs w:val="24"/>
          <w:lang w:val="en-CA" w:bidi="he-IL"/>
        </w:rPr>
        <w:t>coaching him.</w:t>
      </w:r>
      <w:r w:rsidR="009F0745" w:rsidRPr="002D0766">
        <w:rPr>
          <w:rFonts w:ascii="Times New Roman" w:eastAsia="Calibri" w:hAnsi="Times New Roman" w:cs="Times New Roman"/>
          <w:sz w:val="24"/>
          <w:szCs w:val="24"/>
          <w:vertAlign w:val="superscript"/>
          <w:lang w:val="en-CA" w:bidi="he-IL"/>
        </w:rPr>
        <w:footnoteReference w:id="229"/>
      </w:r>
    </w:p>
    <w:p w:rsidR="002146DB" w:rsidRPr="002146DB" w:rsidRDefault="002146DB" w:rsidP="002146DB">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146DB">
        <w:rPr>
          <w:rFonts w:ascii="Times New Roman" w:hAnsi="Times New Roman" w:cs="Times New Roman"/>
          <w:sz w:val="24"/>
          <w:szCs w:val="24"/>
        </w:rPr>
        <w:t>Nie prepared PFC for 2 recruits that were terminated out of 7 that he coached</w:t>
      </w:r>
      <w:r>
        <w:rPr>
          <w:rStyle w:val="FootnoteReference"/>
          <w:rFonts w:ascii="Times New Roman" w:hAnsi="Times New Roman" w:cs="Times New Roman"/>
          <w:sz w:val="24"/>
          <w:szCs w:val="24"/>
        </w:rPr>
        <w:footnoteReference w:id="230"/>
      </w:r>
      <w:r w:rsidRPr="002146DB">
        <w:rPr>
          <w:rFonts w:ascii="Times New Roman" w:hAnsi="Times New Roman" w:cs="Times New Roman"/>
          <w:sz w:val="24"/>
          <w:szCs w:val="24"/>
        </w:rPr>
        <w:t xml:space="preserve"> </w:t>
      </w:r>
      <w:r w:rsidR="00C34104">
        <w:rPr>
          <w:rFonts w:ascii="Times New Roman" w:hAnsi="Times New Roman" w:cs="Times New Roman"/>
          <w:sz w:val="24"/>
          <w:szCs w:val="24"/>
        </w:rPr>
        <w:t>and only in the case of Jack</w:t>
      </w:r>
      <w:r w:rsidRPr="002146DB">
        <w:rPr>
          <w:rFonts w:ascii="Times New Roman" w:hAnsi="Times New Roman" w:cs="Times New Roman"/>
          <w:sz w:val="24"/>
          <w:szCs w:val="24"/>
        </w:rPr>
        <w:t xml:space="preserve"> Nie starts preparing the PFC on the first day of coaching him!</w:t>
      </w:r>
      <w:r>
        <w:rPr>
          <w:rStyle w:val="FootnoteReference"/>
          <w:rFonts w:ascii="Times New Roman" w:hAnsi="Times New Roman" w:cs="Times New Roman"/>
          <w:sz w:val="24"/>
          <w:szCs w:val="24"/>
        </w:rPr>
        <w:footnoteReference w:id="231"/>
      </w:r>
      <w:r w:rsidRPr="002146DB">
        <w:rPr>
          <w:rFonts w:ascii="Times New Roman" w:hAnsi="Times New Roman" w:cs="Times New Roman"/>
          <w:sz w:val="24"/>
          <w:szCs w:val="24"/>
        </w:rPr>
        <w:t xml:space="preserve"> How can this not be viewed as a differential treatment?</w:t>
      </w:r>
    </w:p>
    <w:p w:rsidR="00037A5F"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Pr>
          <w:rFonts w:ascii="Times New Roman" w:eastAsia="Calibri" w:hAnsi="Times New Roman" w:cs="Times New Roman"/>
          <w:sz w:val="24"/>
          <w:szCs w:val="24"/>
          <w:lang w:val="en-CA" w:bidi="he-IL"/>
        </w:rPr>
        <w:t>Nie focuses</w:t>
      </w:r>
      <w:r w:rsidRPr="002D0766">
        <w:rPr>
          <w:rFonts w:ascii="Times New Roman" w:eastAsia="Calibri" w:hAnsi="Times New Roman" w:cs="Times New Roman"/>
          <w:sz w:val="24"/>
          <w:szCs w:val="24"/>
          <w:lang w:val="en-CA" w:bidi="he-IL"/>
        </w:rPr>
        <w:t xml:space="preserve"> on meticulously documenting just about anything negative he </w:t>
      </w:r>
      <w:r>
        <w:rPr>
          <w:rFonts w:ascii="Times New Roman" w:eastAsia="Calibri" w:hAnsi="Times New Roman" w:cs="Times New Roman"/>
          <w:sz w:val="24"/>
          <w:szCs w:val="24"/>
          <w:lang w:val="en-CA" w:bidi="he-IL"/>
        </w:rPr>
        <w:t>can</w:t>
      </w:r>
      <w:r w:rsidRPr="002D0766">
        <w:rPr>
          <w:rFonts w:ascii="Times New Roman" w:eastAsia="Calibri" w:hAnsi="Times New Roman" w:cs="Times New Roman"/>
          <w:sz w:val="24"/>
          <w:szCs w:val="24"/>
          <w:lang w:val="en-CA" w:bidi="he-IL"/>
        </w:rPr>
        <w:t xml:space="preserve"> come up about Jack and his performance</w:t>
      </w:r>
      <w:r w:rsidRPr="002D0766">
        <w:rPr>
          <w:rFonts w:ascii="Times New Roman" w:eastAsia="Calibri" w:hAnsi="Times New Roman" w:cs="Times New Roman"/>
          <w:sz w:val="24"/>
          <w:szCs w:val="24"/>
          <w:vertAlign w:val="superscript"/>
          <w:lang w:val="en-CA" w:bidi="he-IL"/>
        </w:rPr>
        <w:footnoteReference w:id="232"/>
      </w:r>
      <w:r w:rsidRPr="002D0766">
        <w:rPr>
          <w:rFonts w:ascii="Times New Roman" w:eastAsia="Calibri" w:hAnsi="Times New Roman" w:cs="Times New Roman"/>
          <w:sz w:val="24"/>
          <w:szCs w:val="24"/>
          <w:lang w:val="en-CA" w:bidi="he-IL"/>
        </w:rPr>
        <w:t xml:space="preserve"> of which Jack </w:t>
      </w:r>
      <w:r>
        <w:rPr>
          <w:rFonts w:ascii="Times New Roman" w:eastAsia="Calibri" w:hAnsi="Times New Roman" w:cs="Times New Roman"/>
          <w:sz w:val="24"/>
          <w:szCs w:val="24"/>
          <w:lang w:val="en-CA" w:bidi="he-IL"/>
        </w:rPr>
        <w:t xml:space="preserve">is </w:t>
      </w:r>
      <w:r w:rsidRPr="002D0766">
        <w:rPr>
          <w:rFonts w:ascii="Times New Roman" w:eastAsia="Calibri" w:hAnsi="Times New Roman" w:cs="Times New Roman"/>
          <w:sz w:val="24"/>
          <w:szCs w:val="24"/>
          <w:lang w:val="en-CA" w:bidi="he-IL"/>
        </w:rPr>
        <w:t>unaware at the time</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33"/>
      </w:r>
      <w:r w:rsidRPr="002D0766">
        <w:rPr>
          <w:rFonts w:ascii="Times New Roman" w:eastAsia="Calibri" w:hAnsi="Times New Roman" w:cs="Times New Roman"/>
          <w:sz w:val="24"/>
          <w:szCs w:val="24"/>
          <w:lang w:val="en-CA" w:bidi="he-IL"/>
        </w:rPr>
        <w:t xml:space="preserve"> </w:t>
      </w:r>
    </w:p>
    <w:p w:rsidR="00503040" w:rsidRPr="00503040" w:rsidRDefault="00503040" w:rsidP="00C34104">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E11C60">
        <w:rPr>
          <w:rFonts w:ascii="Times New Roman" w:eastAsia="Calibri" w:hAnsi="Times New Roman" w:cs="Times New Roman"/>
          <w:sz w:val="24"/>
          <w:szCs w:val="24"/>
        </w:rPr>
        <w:lastRenderedPageBreak/>
        <w:t>Nie d</w:t>
      </w:r>
      <w:r>
        <w:rPr>
          <w:rFonts w:ascii="Times New Roman" w:eastAsia="Calibri" w:hAnsi="Times New Roman" w:cs="Times New Roman"/>
          <w:sz w:val="24"/>
          <w:szCs w:val="24"/>
        </w:rPr>
        <w:t>ocuments Jack negatively in PFC</w:t>
      </w:r>
      <w:r>
        <w:rPr>
          <w:rStyle w:val="FootnoteReference"/>
          <w:rFonts w:ascii="Times New Roman" w:eastAsia="Calibri" w:hAnsi="Times New Roman" w:cs="Times New Roman"/>
          <w:sz w:val="24"/>
          <w:szCs w:val="24"/>
          <w:lang w:val="en-CA" w:bidi="he-IL"/>
        </w:rPr>
        <w:footnoteReference w:id="234"/>
      </w:r>
      <w:r>
        <w:rPr>
          <w:rFonts w:ascii="Times New Roman" w:eastAsia="Calibri" w:hAnsi="Times New Roman" w:cs="Times New Roman"/>
          <w:sz w:val="24"/>
          <w:szCs w:val="24"/>
        </w:rPr>
        <w:t xml:space="preserve"> </w:t>
      </w:r>
      <w:r w:rsidRPr="00E11C60">
        <w:rPr>
          <w:rFonts w:ascii="Times New Roman" w:eastAsia="Calibri" w:hAnsi="Times New Roman" w:cs="Times New Roman"/>
          <w:sz w:val="24"/>
          <w:szCs w:val="24"/>
        </w:rPr>
        <w:t>and rates Jack negatively in PER 9 within the first hour of coaching Jack</w:t>
      </w:r>
      <w:r w:rsidR="00C34104">
        <w:rPr>
          <w:rStyle w:val="FootnoteReference"/>
          <w:rFonts w:ascii="Times New Roman" w:eastAsia="Calibri" w:hAnsi="Times New Roman" w:cs="Times New Roman"/>
          <w:sz w:val="24"/>
          <w:szCs w:val="24"/>
        </w:rPr>
        <w:footnoteReference w:id="235"/>
      </w:r>
      <w:r w:rsidRPr="00E11C60">
        <w:rPr>
          <w:rFonts w:ascii="Times New Roman" w:eastAsia="Calibri" w:hAnsi="Times New Roman" w:cs="Times New Roman"/>
          <w:sz w:val="24"/>
          <w:szCs w:val="24"/>
        </w:rPr>
        <w:t>. To add insult to injury Nie documents Jack for something that turned out to be unfounded</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36"/>
      </w:r>
    </w:p>
    <w:p w:rsidR="00503040" w:rsidRPr="00503040" w:rsidRDefault="00503040" w:rsidP="00503040">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503040">
        <w:rPr>
          <w:rFonts w:ascii="Times New Roman" w:hAnsi="Times New Roman" w:cs="Times New Roman"/>
          <w:sz w:val="24"/>
          <w:szCs w:val="24"/>
        </w:rPr>
        <w:t>During the first 9 shifts of coaching Jack, Nie accuses Jack and documents in PFC 35 negative things about Jack and his performance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7"/>
      </w:r>
      <w:r w:rsidRPr="00503040">
        <w:rPr>
          <w:rFonts w:ascii="Times New Roman" w:hAnsi="Times New Roman" w:cs="Times New Roman"/>
          <w:sz w:val="24"/>
          <w:szCs w:val="24"/>
        </w:rPr>
        <w:t xml:space="preserve"> </w:t>
      </w:r>
    </w:p>
    <w:p w:rsidR="00503040" w:rsidRPr="00503040" w:rsidRDefault="00503040" w:rsidP="00503040">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FE1E95">
        <w:rPr>
          <w:rFonts w:ascii="Times New Roman" w:hAnsi="Times New Roman" w:cs="Times New Roman"/>
          <w:sz w:val="24"/>
          <w:szCs w:val="24"/>
        </w:rPr>
        <w:t xml:space="preserve">On one particular day, namely September 18, 2009, Nie makes 8 negative entries </w:t>
      </w:r>
      <w:r>
        <w:rPr>
          <w:rFonts w:ascii="Times New Roman" w:hAnsi="Times New Roman" w:cs="Times New Roman"/>
          <w:sz w:val="24"/>
          <w:szCs w:val="24"/>
        </w:rPr>
        <w:t xml:space="preserve">in </w:t>
      </w:r>
      <w:r w:rsidRPr="00FE1E95">
        <w:rPr>
          <w:rFonts w:ascii="Times New Roman" w:hAnsi="Times New Roman" w:cs="Times New Roman"/>
          <w:sz w:val="24"/>
          <w:szCs w:val="24"/>
        </w:rPr>
        <w:t>his PFC about Jack in only 5.5 hours with him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8"/>
      </w:r>
    </w:p>
    <w:p w:rsidR="00503040" w:rsidRPr="00503040" w:rsidRDefault="00503040" w:rsidP="00503040">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146DB">
        <w:rPr>
          <w:rFonts w:ascii="Times New Roman" w:hAnsi="Times New Roman" w:cs="Times New Roman"/>
          <w:bCs/>
          <w:sz w:val="24"/>
          <w:szCs w:val="24"/>
        </w:rPr>
        <w:t xml:space="preserve">For an officer who coached Jack for three months Nie’s </w:t>
      </w:r>
      <w:r w:rsidRPr="00E11C60">
        <w:rPr>
          <w:rFonts w:ascii="Times New Roman" w:eastAsia="Calibri" w:hAnsi="Times New Roman" w:cs="Times New Roman"/>
          <w:sz w:val="24"/>
          <w:szCs w:val="24"/>
        </w:rPr>
        <w:t>entries in PFC account for more than half of the entire PFC, which is compile</w:t>
      </w:r>
      <w:r>
        <w:rPr>
          <w:rFonts w:ascii="Times New Roman" w:eastAsia="Calibri" w:hAnsi="Times New Roman" w:cs="Times New Roman"/>
          <w:sz w:val="24"/>
          <w:szCs w:val="24"/>
        </w:rPr>
        <w:t>d by 5 different officers.</w:t>
      </w:r>
      <w:r>
        <w:rPr>
          <w:rStyle w:val="FootnoteReference"/>
          <w:rFonts w:ascii="Times New Roman" w:eastAsia="Calibri" w:hAnsi="Times New Roman" w:cs="Times New Roman"/>
          <w:sz w:val="24"/>
          <w:szCs w:val="24"/>
        </w:rPr>
        <w:footnoteReference w:id="239"/>
      </w:r>
    </w:p>
    <w:p w:rsidR="00037A5F"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E11C60">
        <w:rPr>
          <w:rFonts w:ascii="Times New Roman" w:eastAsia="Calibri" w:hAnsi="Times New Roman" w:cs="Times New Roman"/>
          <w:sz w:val="24"/>
          <w:szCs w:val="24"/>
        </w:rPr>
        <w:t>Nie admits that his PFC entries are done from a subjective point of view</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40"/>
      </w:r>
      <w:r>
        <w:rPr>
          <w:rFonts w:ascii="Times New Roman" w:eastAsia="Calibri" w:hAnsi="Times New Roman" w:cs="Times New Roman"/>
          <w:sz w:val="24"/>
          <w:szCs w:val="24"/>
        </w:rPr>
        <w:t xml:space="preserve"> </w:t>
      </w:r>
    </w:p>
    <w:p w:rsidR="00037A5F" w:rsidRPr="00E11C60" w:rsidRDefault="00037A5F" w:rsidP="00C34104">
      <w:pPr>
        <w:numPr>
          <w:ilvl w:val="0"/>
          <w:numId w:val="14"/>
        </w:numPr>
        <w:spacing w:after="160" w:line="360" w:lineRule="auto"/>
        <w:ind w:left="1701"/>
        <w:contextualSpacing/>
        <w:rPr>
          <w:rFonts w:ascii="Times New Roman" w:eastAsia="Calibri" w:hAnsi="Times New Roman" w:cs="Times New Roman"/>
          <w:sz w:val="24"/>
          <w:szCs w:val="24"/>
          <w:lang w:val="en-CA" w:bidi="he-IL"/>
        </w:rPr>
      </w:pPr>
      <w:r>
        <w:rPr>
          <w:rFonts w:ascii="Times New Roman" w:eastAsia="Calibri" w:hAnsi="Times New Roman" w:cs="Times New Roman"/>
          <w:sz w:val="24"/>
          <w:szCs w:val="24"/>
        </w:rPr>
        <w:t xml:space="preserve">Though </w:t>
      </w:r>
      <w:r w:rsidRPr="00E11C60">
        <w:rPr>
          <w:rFonts w:ascii="Times New Roman" w:eastAsia="Calibri" w:hAnsi="Times New Roman" w:cs="Times New Roman"/>
          <w:sz w:val="24"/>
          <w:szCs w:val="24"/>
        </w:rPr>
        <w:t xml:space="preserve">Nie testifies that he does not recall Jack telling him </w:t>
      </w:r>
      <w:r>
        <w:rPr>
          <w:rFonts w:ascii="Times New Roman" w:eastAsia="Calibri" w:hAnsi="Times New Roman" w:cs="Times New Roman"/>
          <w:sz w:val="24"/>
          <w:szCs w:val="24"/>
        </w:rPr>
        <w:t xml:space="preserve">he is </w:t>
      </w:r>
      <w:r w:rsidRPr="00E11C60">
        <w:rPr>
          <w:rFonts w:ascii="Times New Roman" w:eastAsia="Calibri" w:hAnsi="Times New Roman" w:cs="Times New Roman"/>
          <w:sz w:val="24"/>
          <w:szCs w:val="24"/>
        </w:rPr>
        <w:t xml:space="preserve">being harassed or discriminated </w:t>
      </w:r>
      <w:r>
        <w:rPr>
          <w:rFonts w:ascii="Times New Roman" w:eastAsia="Calibri" w:hAnsi="Times New Roman" w:cs="Times New Roman"/>
          <w:sz w:val="24"/>
          <w:szCs w:val="24"/>
        </w:rPr>
        <w:t>against</w:t>
      </w:r>
      <w:r w:rsidR="009F0745">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41"/>
      </w:r>
      <w:r w:rsidR="009F0745">
        <w:rPr>
          <w:rFonts w:ascii="Times New Roman" w:eastAsia="Calibri" w:hAnsi="Times New Roman" w:cs="Times New Roman"/>
          <w:sz w:val="24"/>
          <w:szCs w:val="24"/>
        </w:rPr>
        <w:t xml:space="preserve"> </w:t>
      </w:r>
      <w:r w:rsidR="00C34104">
        <w:rPr>
          <w:rFonts w:ascii="Times New Roman" w:eastAsia="Calibri" w:hAnsi="Times New Roman" w:cs="Times New Roman"/>
          <w:sz w:val="24"/>
          <w:szCs w:val="24"/>
        </w:rPr>
        <w:t>Nie</w:t>
      </w:r>
      <w:r w:rsidRPr="00E11C60">
        <w:rPr>
          <w:rFonts w:ascii="Times New Roman" w:eastAsia="Calibri" w:hAnsi="Times New Roman" w:cs="Times New Roman"/>
          <w:sz w:val="24"/>
          <w:szCs w:val="24"/>
        </w:rPr>
        <w:t xml:space="preserve"> testifies extensively about how Jack </w:t>
      </w:r>
      <w:r>
        <w:rPr>
          <w:rFonts w:ascii="Times New Roman" w:eastAsia="Calibri" w:hAnsi="Times New Roman" w:cs="Times New Roman"/>
          <w:sz w:val="24"/>
          <w:szCs w:val="24"/>
        </w:rPr>
        <w:t>spoke</w:t>
      </w:r>
      <w:r w:rsidRPr="00E11C60">
        <w:rPr>
          <w:rFonts w:ascii="Times New Roman" w:eastAsia="Calibri" w:hAnsi="Times New Roman" w:cs="Times New Roman"/>
          <w:sz w:val="24"/>
          <w:szCs w:val="24"/>
        </w:rPr>
        <w:t xml:space="preserve"> to him about discrimination in general</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42"/>
      </w:r>
      <w:r>
        <w:rPr>
          <w:rFonts w:ascii="Times New Roman" w:eastAsia="Calibri" w:hAnsi="Times New Roman" w:cs="Times New Roman"/>
          <w:sz w:val="24"/>
          <w:szCs w:val="24"/>
        </w:rPr>
        <w:t xml:space="preserve"> </w:t>
      </w:r>
    </w:p>
    <w:p w:rsidR="00037A5F" w:rsidRPr="002D0766"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Pr>
          <w:rFonts w:ascii="Times New Roman" w:eastAsia="Calibri" w:hAnsi="Times New Roman" w:cs="Times New Roman"/>
          <w:sz w:val="24"/>
          <w:szCs w:val="24"/>
          <w:lang w:val="en-CA" w:bidi="he-IL"/>
        </w:rPr>
        <w:t>Butorac testified t</w:t>
      </w:r>
      <w:r w:rsidRPr="002D0766">
        <w:rPr>
          <w:rFonts w:ascii="Times New Roman" w:eastAsia="Calibri" w:hAnsi="Times New Roman" w:cs="Times New Roman"/>
          <w:sz w:val="24"/>
          <w:szCs w:val="24"/>
          <w:lang w:val="en-CA" w:bidi="he-IL"/>
        </w:rPr>
        <w:t>hat Jack was overwhelmed when he started on his plato</w:t>
      </w:r>
      <w:r>
        <w:rPr>
          <w:rFonts w:ascii="Times New Roman" w:eastAsia="Calibri" w:hAnsi="Times New Roman" w:cs="Times New Roman"/>
          <w:sz w:val="24"/>
          <w:szCs w:val="24"/>
          <w:lang w:val="en-CA" w:bidi="he-IL"/>
        </w:rPr>
        <w:t>on.</w:t>
      </w:r>
      <w:r w:rsidRPr="002D0766">
        <w:rPr>
          <w:rFonts w:ascii="Times New Roman" w:eastAsia="Calibri" w:hAnsi="Times New Roman" w:cs="Times New Roman"/>
          <w:sz w:val="24"/>
          <w:szCs w:val="24"/>
          <w:vertAlign w:val="superscript"/>
          <w:lang w:val="en-CA" w:bidi="he-IL"/>
        </w:rPr>
        <w:footnoteReference w:id="243"/>
      </w:r>
      <w:r w:rsidRPr="002D0766">
        <w:rPr>
          <w:rFonts w:ascii="Times New Roman" w:eastAsia="Calibri" w:hAnsi="Times New Roman" w:cs="Times New Roman"/>
          <w:sz w:val="24"/>
          <w:szCs w:val="24"/>
          <w:lang w:val="en-CA" w:bidi="he-IL"/>
        </w:rPr>
        <w:t xml:space="preserve"> </w:t>
      </w:r>
    </w:p>
    <w:p w:rsidR="00037A5F" w:rsidRPr="002D0766"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D0766">
        <w:rPr>
          <w:rFonts w:ascii="Times New Roman" w:eastAsia="Calibri" w:hAnsi="Times New Roman" w:cs="Times New Roman"/>
          <w:sz w:val="24"/>
          <w:szCs w:val="24"/>
          <w:lang w:val="en-CA" w:bidi="he-IL"/>
        </w:rPr>
        <w:t>Butorac</w:t>
      </w:r>
      <w:r>
        <w:rPr>
          <w:rFonts w:ascii="Times New Roman" w:eastAsia="Calibri" w:hAnsi="Times New Roman" w:cs="Times New Roman"/>
          <w:sz w:val="24"/>
          <w:szCs w:val="24"/>
          <w:lang w:val="en-CA" w:bidi="he-IL"/>
        </w:rPr>
        <w:t xml:space="preserve"> testified </w:t>
      </w:r>
      <w:r w:rsidRPr="002D0766">
        <w:rPr>
          <w:rFonts w:ascii="Times New Roman" w:eastAsia="Calibri" w:hAnsi="Times New Roman" w:cs="Times New Roman"/>
          <w:sz w:val="24"/>
          <w:szCs w:val="24"/>
          <w:lang w:val="en-CA" w:bidi="he-IL"/>
        </w:rPr>
        <w:t>that he understood how Jack must have felt and that the number of the ‘Does Not Meets’ was a constant cloud that overshadowed the whole process of providing Jack with a clean slate</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44"/>
      </w:r>
      <w:r w:rsidRPr="002D0766">
        <w:rPr>
          <w:rFonts w:ascii="Times New Roman" w:eastAsia="Calibri" w:hAnsi="Times New Roman" w:cs="Times New Roman"/>
          <w:sz w:val="24"/>
          <w:szCs w:val="24"/>
          <w:lang w:val="en-CA" w:bidi="he-IL"/>
        </w:rPr>
        <w:t xml:space="preserve"> </w:t>
      </w:r>
    </w:p>
    <w:p w:rsidR="00037A5F" w:rsidRPr="002D0766"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D0766">
        <w:rPr>
          <w:rFonts w:ascii="Times New Roman" w:eastAsia="Calibri" w:hAnsi="Times New Roman" w:cs="Times New Roman"/>
          <w:sz w:val="24"/>
          <w:szCs w:val="24"/>
          <w:lang w:val="en-CA" w:bidi="he-IL"/>
        </w:rPr>
        <w:t>Butorac</w:t>
      </w:r>
      <w:r>
        <w:rPr>
          <w:rFonts w:ascii="Times New Roman" w:eastAsia="Calibri" w:hAnsi="Times New Roman" w:cs="Times New Roman"/>
          <w:sz w:val="24"/>
          <w:szCs w:val="24"/>
          <w:lang w:val="en-CA" w:bidi="he-IL"/>
        </w:rPr>
        <w:t xml:space="preserve"> testified </w:t>
      </w:r>
      <w:r w:rsidRPr="002D0766">
        <w:rPr>
          <w:rFonts w:ascii="Times New Roman" w:eastAsia="Calibri" w:hAnsi="Times New Roman" w:cs="Times New Roman"/>
          <w:sz w:val="24"/>
          <w:szCs w:val="24"/>
          <w:lang w:val="en-CA" w:bidi="he-IL"/>
        </w:rPr>
        <w:t xml:space="preserve">that their platoon was over-challenged by being tasked to address </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lang w:val="en-CA" w:bidi="he-IL"/>
        </w:rPr>
        <w:t>deficiencies</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lang w:val="en-CA" w:bidi="he-IL"/>
        </w:rPr>
        <w:t xml:space="preserve"> from Flindall's shift</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45"/>
      </w:r>
      <w:r w:rsidRPr="002D0766">
        <w:rPr>
          <w:rFonts w:ascii="Times New Roman" w:eastAsia="Calibri" w:hAnsi="Times New Roman" w:cs="Times New Roman"/>
          <w:sz w:val="24"/>
          <w:szCs w:val="24"/>
          <w:lang w:val="en-CA" w:bidi="he-IL"/>
        </w:rPr>
        <w:t xml:space="preserve"> </w:t>
      </w:r>
    </w:p>
    <w:p w:rsidR="00037A5F" w:rsidRPr="002D0766"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D0766">
        <w:rPr>
          <w:rFonts w:ascii="Times New Roman" w:eastAsia="Calibri" w:hAnsi="Times New Roman" w:cs="Times New Roman"/>
          <w:sz w:val="24"/>
          <w:szCs w:val="24"/>
          <w:lang w:val="en-CA" w:bidi="he-IL"/>
        </w:rPr>
        <w:t>Butorac</w:t>
      </w:r>
      <w:r>
        <w:rPr>
          <w:rFonts w:ascii="Times New Roman" w:eastAsia="Calibri" w:hAnsi="Times New Roman" w:cs="Times New Roman"/>
          <w:sz w:val="24"/>
          <w:szCs w:val="24"/>
          <w:lang w:val="en-CA" w:bidi="he-IL"/>
        </w:rPr>
        <w:t xml:space="preserve"> testified </w:t>
      </w:r>
      <w:r w:rsidRPr="002D0766">
        <w:rPr>
          <w:rFonts w:ascii="Times New Roman" w:eastAsia="Calibri" w:hAnsi="Times New Roman" w:cs="Times New Roman"/>
          <w:sz w:val="24"/>
          <w:szCs w:val="24"/>
          <w:lang w:val="en-CA" w:bidi="he-IL"/>
        </w:rPr>
        <w:t>that Jack overwhelmingly felt he was under the gun all the time with respect to his work abilities and that they were being scrutinized and that more negatives were being identified than positives</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46"/>
      </w:r>
      <w:r w:rsidRPr="002D0766">
        <w:rPr>
          <w:rFonts w:ascii="Times New Roman" w:eastAsia="Calibri" w:hAnsi="Times New Roman" w:cs="Times New Roman"/>
          <w:sz w:val="24"/>
          <w:szCs w:val="24"/>
          <w:lang w:val="en-CA" w:bidi="he-IL"/>
        </w:rPr>
        <w:t xml:space="preserve"> </w:t>
      </w:r>
    </w:p>
    <w:p w:rsidR="00037A5F" w:rsidRPr="002D0766" w:rsidRDefault="00037A5F" w:rsidP="00037A5F">
      <w:pPr>
        <w:numPr>
          <w:ilvl w:val="0"/>
          <w:numId w:val="14"/>
        </w:numPr>
        <w:spacing w:after="160" w:line="360" w:lineRule="auto"/>
        <w:ind w:left="1701"/>
        <w:contextualSpacing/>
        <w:rPr>
          <w:rFonts w:ascii="Times New Roman" w:eastAsia="Calibri" w:hAnsi="Times New Roman" w:cs="Times New Roman"/>
          <w:sz w:val="24"/>
          <w:szCs w:val="24"/>
          <w:lang w:val="en-CA" w:bidi="he-IL"/>
        </w:rPr>
      </w:pPr>
      <w:r w:rsidRPr="002D0766">
        <w:rPr>
          <w:rFonts w:ascii="Times New Roman" w:eastAsia="Calibri" w:hAnsi="Times New Roman" w:cs="Times New Roman"/>
          <w:sz w:val="24"/>
          <w:szCs w:val="24"/>
          <w:lang w:val="en-CA" w:bidi="he-IL"/>
        </w:rPr>
        <w:t>Despite the fact that Jack’s direct involvement in the initial investigation that led to a successful seizure of a two million dollar illegal drug grow operation,</w:t>
      </w:r>
      <w:r w:rsidRPr="002D0766">
        <w:rPr>
          <w:rFonts w:ascii="Times New Roman" w:eastAsia="Calibri" w:hAnsi="Times New Roman" w:cs="Times New Roman"/>
          <w:sz w:val="24"/>
          <w:szCs w:val="24"/>
          <w:vertAlign w:val="superscript"/>
          <w:lang w:val="en-CA" w:bidi="he-IL"/>
        </w:rPr>
        <w:footnoteReference w:id="247"/>
      </w:r>
      <w:r w:rsidRPr="002D0766">
        <w:rPr>
          <w:rFonts w:ascii="Times New Roman" w:eastAsia="Calibri" w:hAnsi="Times New Roman" w:cs="Times New Roman"/>
          <w:sz w:val="24"/>
          <w:szCs w:val="24"/>
          <w:lang w:val="en-CA" w:bidi="he-IL"/>
        </w:rPr>
        <w:t xml:space="preserve"> Jack’s </w:t>
      </w:r>
      <w:r w:rsidRPr="002D0766">
        <w:rPr>
          <w:rFonts w:ascii="Times New Roman" w:eastAsia="Calibri" w:hAnsi="Times New Roman" w:cs="Times New Roman"/>
          <w:sz w:val="24"/>
          <w:szCs w:val="24"/>
          <w:lang w:val="en-CA" w:bidi="he-IL"/>
        </w:rPr>
        <w:lastRenderedPageBreak/>
        <w:t>involvement was never mentioned anywhere</w:t>
      </w:r>
      <w:r w:rsidRPr="002D0766">
        <w:rPr>
          <w:rFonts w:ascii="Times New Roman" w:eastAsia="Calibri" w:hAnsi="Times New Roman" w:cs="Times New Roman"/>
          <w:sz w:val="24"/>
          <w:szCs w:val="24"/>
          <w:vertAlign w:val="superscript"/>
          <w:lang w:val="en-CA" w:bidi="he-IL"/>
        </w:rPr>
        <w:footnoteReference w:id="248"/>
      </w:r>
      <w:r w:rsidRPr="002D0766">
        <w:rPr>
          <w:rFonts w:ascii="Times New Roman" w:eastAsia="Calibri" w:hAnsi="Times New Roman" w:cs="Times New Roman"/>
          <w:sz w:val="24"/>
          <w:szCs w:val="24"/>
          <w:lang w:val="en-CA" w:bidi="he-IL"/>
        </w:rPr>
        <w:t xml:space="preserve"> and to add insult to injury even this </w:t>
      </w:r>
      <w:r>
        <w:rPr>
          <w:rFonts w:ascii="Times New Roman" w:eastAsia="Calibri" w:hAnsi="Times New Roman" w:cs="Times New Roman"/>
          <w:sz w:val="24"/>
          <w:szCs w:val="24"/>
          <w:lang w:val="en-CA" w:bidi="he-IL"/>
        </w:rPr>
        <w:t>piece of documentary evidence</w:t>
      </w:r>
      <w:r>
        <w:rPr>
          <w:rStyle w:val="FootnoteReference"/>
          <w:rFonts w:ascii="Times New Roman" w:eastAsia="Calibri" w:hAnsi="Times New Roman" w:cs="Times New Roman"/>
          <w:sz w:val="24"/>
          <w:szCs w:val="24"/>
          <w:lang w:val="en-CA" w:bidi="he-IL"/>
        </w:rPr>
        <w:footnoteReference w:id="249"/>
      </w:r>
      <w:r>
        <w:rPr>
          <w:rFonts w:ascii="Times New Roman" w:eastAsia="Calibri" w:hAnsi="Times New Roman" w:cs="Times New Roman"/>
          <w:sz w:val="24"/>
          <w:szCs w:val="24"/>
          <w:lang w:val="en-CA" w:bidi="he-IL"/>
        </w:rPr>
        <w:t xml:space="preserve"> </w:t>
      </w:r>
      <w:r w:rsidRPr="002D0766">
        <w:rPr>
          <w:rFonts w:ascii="Times New Roman" w:eastAsia="Calibri" w:hAnsi="Times New Roman" w:cs="Times New Roman"/>
          <w:sz w:val="24"/>
          <w:szCs w:val="24"/>
          <w:lang w:val="en-CA" w:bidi="he-IL"/>
        </w:rPr>
        <w:t>was withheld by the respondent</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50"/>
      </w:r>
      <w:r w:rsidRPr="002D0766">
        <w:rPr>
          <w:rFonts w:ascii="Times New Roman" w:eastAsia="Calibri" w:hAnsi="Times New Roman" w:cs="Times New Roman"/>
          <w:sz w:val="24"/>
          <w:szCs w:val="24"/>
          <w:lang w:val="en-CA" w:bidi="he-IL"/>
        </w:rPr>
        <w:t xml:space="preserve"> </w:t>
      </w:r>
    </w:p>
    <w:p w:rsidR="009E55A8" w:rsidRDefault="00037A5F" w:rsidP="0005257C">
      <w:pPr>
        <w:numPr>
          <w:ilvl w:val="0"/>
          <w:numId w:val="14"/>
        </w:numPr>
        <w:spacing w:after="160" w:line="360" w:lineRule="auto"/>
        <w:ind w:left="1701"/>
        <w:contextualSpacing/>
        <w:rPr>
          <w:rFonts w:ascii="Times New Roman" w:eastAsia="Calibri" w:hAnsi="Times New Roman" w:cs="Times New Roman"/>
          <w:sz w:val="24"/>
          <w:szCs w:val="24"/>
          <w:lang w:val="en-CA" w:bidi="he-IL"/>
        </w:rPr>
      </w:pPr>
      <w:r>
        <w:rPr>
          <w:rFonts w:ascii="Times New Roman" w:eastAsia="Calibri" w:hAnsi="Times New Roman" w:cs="Times New Roman"/>
          <w:sz w:val="24"/>
          <w:szCs w:val="24"/>
          <w:lang w:val="en-CA" w:bidi="he-IL"/>
        </w:rPr>
        <w:t xml:space="preserve">Butorac served </w:t>
      </w:r>
      <w:r w:rsidRPr="002D0766">
        <w:rPr>
          <w:rFonts w:ascii="Times New Roman" w:eastAsia="Calibri" w:hAnsi="Times New Roman" w:cs="Times New Roman"/>
          <w:sz w:val="24"/>
          <w:szCs w:val="24"/>
          <w:lang w:val="en-CA" w:bidi="he-IL"/>
        </w:rPr>
        <w:t xml:space="preserve">Jack with the internal complaint on September 23, 2009, and according to his testimony the wording </w:t>
      </w:r>
      <w:r w:rsidR="0005257C" w:rsidRPr="00542843">
        <w:rPr>
          <w:rFonts w:ascii="Times New Roman" w:hAnsi="Times New Roman" w:cs="Times New Roman"/>
          <w:b/>
          <w:bCs/>
          <w:sz w:val="24"/>
          <w:szCs w:val="24"/>
        </w:rPr>
        <w:t>‘Undesirables</w:t>
      </w:r>
      <w:r w:rsidR="0005257C" w:rsidRPr="00542843">
        <w:rPr>
          <w:rFonts w:ascii="Times New Roman" w:hAnsi="Times New Roman" w:cs="Times New Roman"/>
          <w:sz w:val="24"/>
          <w:szCs w:val="24"/>
        </w:rPr>
        <w:t>’</w:t>
      </w:r>
      <w:r w:rsidR="0005257C">
        <w:rPr>
          <w:rFonts w:ascii="Times New Roman" w:hAnsi="Times New Roman" w:cs="Times New Roman"/>
          <w:sz w:val="24"/>
          <w:szCs w:val="24"/>
        </w:rPr>
        <w:t xml:space="preserve"> </w:t>
      </w:r>
      <w:r w:rsidRPr="002D0766">
        <w:rPr>
          <w:rFonts w:ascii="Times New Roman" w:eastAsia="Calibri" w:hAnsi="Times New Roman" w:cs="Times New Roman"/>
          <w:sz w:val="24"/>
          <w:szCs w:val="24"/>
          <w:lang w:val="en-CA" w:bidi="he-IL"/>
        </w:rPr>
        <w:t>on it would have caused him some concern and was not congruent with Human Rights Code</w:t>
      </w:r>
      <w:r>
        <w:rPr>
          <w:rFonts w:ascii="Times New Roman" w:eastAsia="Calibri" w:hAnsi="Times New Roman" w:cs="Times New Roman"/>
          <w:sz w:val="24"/>
          <w:szCs w:val="24"/>
          <w:lang w:val="en-CA" w:bidi="he-IL"/>
        </w:rPr>
        <w:t>.</w:t>
      </w:r>
      <w:r w:rsidRPr="002D0766">
        <w:rPr>
          <w:rFonts w:ascii="Times New Roman" w:eastAsia="Calibri" w:hAnsi="Times New Roman" w:cs="Times New Roman"/>
          <w:sz w:val="24"/>
          <w:szCs w:val="24"/>
          <w:vertAlign w:val="superscript"/>
          <w:lang w:val="en-CA" w:bidi="he-IL"/>
        </w:rPr>
        <w:footnoteReference w:id="251"/>
      </w:r>
      <w:r w:rsidRPr="002D0766">
        <w:rPr>
          <w:rFonts w:ascii="Times New Roman" w:eastAsia="Calibri" w:hAnsi="Times New Roman" w:cs="Times New Roman"/>
          <w:sz w:val="24"/>
          <w:szCs w:val="24"/>
          <w:lang w:val="en-CA" w:bidi="he-IL"/>
        </w:rPr>
        <w:t xml:space="preserve"> </w:t>
      </w:r>
    </w:p>
    <w:p w:rsidR="00FB3CB0" w:rsidRPr="00FB3CB0" w:rsidRDefault="00FB3CB0" w:rsidP="00FB3CB0">
      <w:pPr>
        <w:spacing w:after="160" w:line="240" w:lineRule="auto"/>
        <w:ind w:left="1699"/>
        <w:contextualSpacing/>
        <w:rPr>
          <w:rFonts w:ascii="Times New Roman" w:eastAsia="Calibri" w:hAnsi="Times New Roman" w:cs="Times New Roman"/>
          <w:sz w:val="24"/>
          <w:szCs w:val="24"/>
          <w:lang w:val="en-CA" w:bidi="he-IL"/>
        </w:rPr>
      </w:pPr>
    </w:p>
    <w:p w:rsidR="0067102F" w:rsidRPr="009E55A8" w:rsidRDefault="0067102F" w:rsidP="005F25C3">
      <w:pPr>
        <w:spacing w:line="360" w:lineRule="auto"/>
        <w:rPr>
          <w:rFonts w:ascii="Times New Roman" w:hAnsi="Times New Roman" w:cs="Times New Roman"/>
          <w:b/>
          <w:sz w:val="28"/>
          <w:szCs w:val="28"/>
        </w:rPr>
      </w:pPr>
      <w:r w:rsidRPr="009E55A8">
        <w:rPr>
          <w:rFonts w:ascii="Times New Roman" w:hAnsi="Times New Roman" w:cs="Times New Roman"/>
          <w:b/>
          <w:sz w:val="28"/>
          <w:szCs w:val="28"/>
        </w:rPr>
        <w:t xml:space="preserve">Performance </w:t>
      </w:r>
      <w:r w:rsidR="005F25C3">
        <w:rPr>
          <w:rFonts w:ascii="Times New Roman" w:hAnsi="Times New Roman" w:cs="Times New Roman"/>
          <w:b/>
          <w:sz w:val="28"/>
          <w:szCs w:val="28"/>
        </w:rPr>
        <w:t>e</w:t>
      </w:r>
      <w:r w:rsidRPr="009E55A8">
        <w:rPr>
          <w:rFonts w:ascii="Times New Roman" w:hAnsi="Times New Roman" w:cs="Times New Roman"/>
          <w:b/>
          <w:sz w:val="28"/>
          <w:szCs w:val="28"/>
        </w:rPr>
        <w:t xml:space="preserve">valuation </w:t>
      </w:r>
      <w:r w:rsidR="005F25C3">
        <w:rPr>
          <w:rFonts w:ascii="Times New Roman" w:hAnsi="Times New Roman" w:cs="Times New Roman"/>
          <w:b/>
          <w:sz w:val="28"/>
          <w:szCs w:val="28"/>
        </w:rPr>
        <w:t>r</w:t>
      </w:r>
      <w:r w:rsidRPr="009E55A8">
        <w:rPr>
          <w:rFonts w:ascii="Times New Roman" w:hAnsi="Times New Roman" w:cs="Times New Roman"/>
          <w:b/>
          <w:sz w:val="28"/>
          <w:szCs w:val="28"/>
        </w:rPr>
        <w:t>eports</w:t>
      </w:r>
    </w:p>
    <w:p w:rsidR="0030180C" w:rsidRDefault="0067102F" w:rsidP="0030180C">
      <w:pPr>
        <w:pStyle w:val="ListParagraph"/>
        <w:numPr>
          <w:ilvl w:val="0"/>
          <w:numId w:val="12"/>
        </w:numPr>
        <w:spacing w:line="360" w:lineRule="auto"/>
        <w:ind w:hanging="720"/>
        <w:rPr>
          <w:rFonts w:ascii="Times New Roman" w:hAnsi="Times New Roman" w:cs="Times New Roman"/>
          <w:sz w:val="24"/>
          <w:szCs w:val="24"/>
        </w:rPr>
      </w:pPr>
      <w:r w:rsidRPr="002D0766">
        <w:rPr>
          <w:rFonts w:ascii="Times New Roman" w:hAnsi="Times New Roman" w:cs="Times New Roman"/>
          <w:sz w:val="24"/>
          <w:szCs w:val="24"/>
        </w:rPr>
        <w:t xml:space="preserve">The analysis of Jack’s </w:t>
      </w:r>
      <w:r w:rsidR="00726A50">
        <w:rPr>
          <w:rFonts w:ascii="Times New Roman" w:hAnsi="Times New Roman" w:cs="Times New Roman"/>
          <w:sz w:val="24"/>
          <w:szCs w:val="24"/>
        </w:rPr>
        <w:t xml:space="preserve">PERs </w:t>
      </w:r>
      <w:r w:rsidRPr="002D0766">
        <w:rPr>
          <w:rFonts w:ascii="Times New Roman" w:hAnsi="Times New Roman" w:cs="Times New Roman"/>
          <w:sz w:val="24"/>
          <w:szCs w:val="24"/>
        </w:rPr>
        <w:t xml:space="preserve">deserves a submission on its own and it would require considerably </w:t>
      </w:r>
      <w:r w:rsidR="00726A50">
        <w:rPr>
          <w:rFonts w:ascii="Times New Roman" w:hAnsi="Times New Roman" w:cs="Times New Roman"/>
          <w:sz w:val="24"/>
          <w:szCs w:val="24"/>
        </w:rPr>
        <w:t>more than 30 pages to explore them</w:t>
      </w:r>
      <w:r w:rsidRPr="002D0766">
        <w:rPr>
          <w:rFonts w:ascii="Times New Roman" w:hAnsi="Times New Roman" w:cs="Times New Roman"/>
          <w:sz w:val="24"/>
          <w:szCs w:val="24"/>
        </w:rPr>
        <w:t xml:space="preserve"> properly. However, the examination of Jack’s 9 PERs</w:t>
      </w:r>
      <w:r w:rsidR="00783460">
        <w:rPr>
          <w:rStyle w:val="FootnoteReference"/>
          <w:rFonts w:ascii="Times New Roman" w:hAnsi="Times New Roman" w:cs="Times New Roman"/>
          <w:sz w:val="24"/>
          <w:szCs w:val="24"/>
        </w:rPr>
        <w:footnoteReference w:id="252"/>
      </w:r>
      <w:r w:rsidRPr="002D0766">
        <w:rPr>
          <w:rFonts w:ascii="Times New Roman" w:hAnsi="Times New Roman" w:cs="Times New Roman"/>
          <w:sz w:val="24"/>
          <w:szCs w:val="24"/>
        </w:rPr>
        <w:t xml:space="preserve"> during the course of the hearing along with the entered rebuttals</w:t>
      </w:r>
      <w:r w:rsidR="00236CEA">
        <w:rPr>
          <w:rStyle w:val="FootnoteReference"/>
          <w:rFonts w:ascii="Times New Roman" w:hAnsi="Times New Roman" w:cs="Times New Roman"/>
          <w:sz w:val="24"/>
          <w:szCs w:val="24"/>
        </w:rPr>
        <w:footnoteReference w:id="253"/>
      </w:r>
      <w:r w:rsidR="00236CEA">
        <w:rPr>
          <w:rFonts w:ascii="Times New Roman" w:hAnsi="Times New Roman" w:cs="Times New Roman"/>
          <w:sz w:val="24"/>
          <w:szCs w:val="24"/>
        </w:rPr>
        <w:t xml:space="preserve"> </w:t>
      </w:r>
      <w:r w:rsidR="00505D6D">
        <w:rPr>
          <w:rFonts w:ascii="Times New Roman" w:hAnsi="Times New Roman" w:cs="Times New Roman"/>
          <w:sz w:val="24"/>
          <w:szCs w:val="24"/>
        </w:rPr>
        <w:t xml:space="preserve"> </w:t>
      </w:r>
      <w:r w:rsidRPr="002D0766">
        <w:rPr>
          <w:rFonts w:ascii="Times New Roman" w:hAnsi="Times New Roman" w:cs="Times New Roman"/>
          <w:sz w:val="24"/>
          <w:szCs w:val="24"/>
        </w:rPr>
        <w:t xml:space="preserve">showed that some parts of the PERs are of questionable validity, some lacking objectivity while others are being plain targeting. Thus we heed to the Vice Chair’s direction that this case is not about wrongful dismissal but about Human Rights violations. If some parts of </w:t>
      </w:r>
      <w:r>
        <w:rPr>
          <w:rFonts w:ascii="Times New Roman" w:hAnsi="Times New Roman" w:cs="Times New Roman"/>
          <w:sz w:val="24"/>
          <w:szCs w:val="24"/>
        </w:rPr>
        <w:t>the PERs were malignantly wrong,</w:t>
      </w:r>
      <w:r w:rsidRPr="002D0766">
        <w:rPr>
          <w:rStyle w:val="FootnoteReference"/>
          <w:rFonts w:ascii="Times New Roman" w:hAnsi="Times New Roman" w:cs="Times New Roman"/>
          <w:sz w:val="24"/>
          <w:szCs w:val="24"/>
        </w:rPr>
        <w:footnoteReference w:id="254"/>
      </w:r>
      <w:r w:rsidRPr="002D0766">
        <w:rPr>
          <w:rFonts w:ascii="Times New Roman" w:hAnsi="Times New Roman" w:cs="Times New Roman"/>
          <w:sz w:val="24"/>
          <w:szCs w:val="24"/>
        </w:rPr>
        <w:t xml:space="preserve"> how much credibility can one assign to the rest and to the true motives of the authors of those PERs? </w:t>
      </w:r>
    </w:p>
    <w:p w:rsidR="0030180C" w:rsidRDefault="0030180C" w:rsidP="0030180C">
      <w:pPr>
        <w:spacing w:line="240" w:lineRule="auto"/>
        <w:rPr>
          <w:rFonts w:ascii="Times New Roman" w:hAnsi="Times New Roman" w:cs="Times New Roman"/>
          <w:b/>
          <w:bCs/>
          <w:sz w:val="28"/>
          <w:szCs w:val="28"/>
          <w:lang w:val="en-CA"/>
        </w:rPr>
      </w:pPr>
    </w:p>
    <w:p w:rsidR="0067102F" w:rsidRPr="0030180C" w:rsidRDefault="00A73E4B" w:rsidP="0030180C">
      <w:pPr>
        <w:spacing w:line="360" w:lineRule="auto"/>
        <w:rPr>
          <w:rFonts w:ascii="Times New Roman" w:hAnsi="Times New Roman" w:cs="Times New Roman"/>
          <w:sz w:val="24"/>
          <w:szCs w:val="24"/>
        </w:rPr>
      </w:pPr>
      <w:r w:rsidRPr="0030180C">
        <w:rPr>
          <w:rFonts w:ascii="Times New Roman" w:hAnsi="Times New Roman" w:cs="Times New Roman"/>
          <w:b/>
          <w:bCs/>
          <w:sz w:val="28"/>
          <w:szCs w:val="28"/>
        </w:rPr>
        <w:t>Tightly k</w:t>
      </w:r>
      <w:r w:rsidR="00556C80" w:rsidRPr="0030180C">
        <w:rPr>
          <w:rFonts w:ascii="Times New Roman" w:hAnsi="Times New Roman" w:cs="Times New Roman"/>
          <w:b/>
          <w:bCs/>
          <w:sz w:val="28"/>
          <w:szCs w:val="28"/>
        </w:rPr>
        <w:t>nit group of trusted associates having a controlling influence</w:t>
      </w:r>
    </w:p>
    <w:p w:rsidR="00254CC6" w:rsidRDefault="0067102F" w:rsidP="00726A50">
      <w:pPr>
        <w:pStyle w:val="ListParagraph"/>
        <w:numPr>
          <w:ilvl w:val="0"/>
          <w:numId w:val="12"/>
        </w:numPr>
        <w:spacing w:line="360" w:lineRule="auto"/>
        <w:ind w:left="567" w:hanging="567"/>
        <w:rPr>
          <w:rFonts w:ascii="Times New Roman" w:hAnsi="Times New Roman" w:cs="Times New Roman"/>
          <w:sz w:val="24"/>
          <w:szCs w:val="24"/>
        </w:rPr>
      </w:pPr>
      <w:r w:rsidRPr="00EB5576">
        <w:rPr>
          <w:rFonts w:ascii="Times New Roman" w:hAnsi="Times New Roman" w:cs="Times New Roman"/>
          <w:sz w:val="24"/>
          <w:szCs w:val="24"/>
        </w:rPr>
        <w:t xml:space="preserve">The officers who are responsible for Jack’s negative performance evaluation ratings, negative documentations, </w:t>
      </w:r>
      <w:r w:rsidR="00254CC6" w:rsidRPr="00EB5576">
        <w:rPr>
          <w:rFonts w:ascii="Times New Roman" w:hAnsi="Times New Roman" w:cs="Times New Roman"/>
          <w:sz w:val="24"/>
          <w:szCs w:val="24"/>
        </w:rPr>
        <w:t>negative PFC entries</w:t>
      </w:r>
      <w:r w:rsidR="00254CC6">
        <w:rPr>
          <w:rFonts w:ascii="Times New Roman" w:hAnsi="Times New Roman" w:cs="Times New Roman"/>
          <w:sz w:val="24"/>
          <w:szCs w:val="24"/>
        </w:rPr>
        <w:t xml:space="preserve">, </w:t>
      </w:r>
      <w:r w:rsidRPr="00EB5576">
        <w:rPr>
          <w:rFonts w:ascii="Times New Roman" w:hAnsi="Times New Roman" w:cs="Times New Roman"/>
          <w:sz w:val="24"/>
          <w:szCs w:val="24"/>
        </w:rPr>
        <w:t xml:space="preserve">HTA charge, </w:t>
      </w:r>
      <w:r w:rsidR="00503D58">
        <w:rPr>
          <w:rFonts w:ascii="Times New Roman" w:hAnsi="Times New Roman" w:cs="Times New Roman"/>
          <w:sz w:val="24"/>
          <w:szCs w:val="24"/>
        </w:rPr>
        <w:t xml:space="preserve">accusations such as winking at a female officer, </w:t>
      </w:r>
      <w:r w:rsidR="00503D58" w:rsidRPr="00EB5576">
        <w:rPr>
          <w:rFonts w:ascii="Times New Roman" w:hAnsi="Times New Roman" w:cs="Times New Roman"/>
          <w:sz w:val="24"/>
          <w:szCs w:val="24"/>
        </w:rPr>
        <w:t>feigning sickness</w:t>
      </w:r>
      <w:r w:rsidR="00503D58">
        <w:rPr>
          <w:rFonts w:ascii="Times New Roman" w:hAnsi="Times New Roman" w:cs="Times New Roman"/>
          <w:sz w:val="24"/>
          <w:szCs w:val="24"/>
        </w:rPr>
        <w:t xml:space="preserve">, running an undercover vehicle plate, hanging out with criminals, </w:t>
      </w:r>
      <w:r w:rsidRPr="00EB5576">
        <w:rPr>
          <w:rFonts w:ascii="Times New Roman" w:hAnsi="Times New Roman" w:cs="Times New Roman"/>
          <w:sz w:val="24"/>
          <w:szCs w:val="24"/>
        </w:rPr>
        <w:t>internal PSB complaint</w:t>
      </w:r>
      <w:r w:rsidR="00254CC6">
        <w:rPr>
          <w:rFonts w:ascii="Times New Roman" w:hAnsi="Times New Roman" w:cs="Times New Roman"/>
          <w:sz w:val="24"/>
          <w:szCs w:val="24"/>
        </w:rPr>
        <w:t xml:space="preserve"> </w:t>
      </w:r>
      <w:r w:rsidR="00E12802">
        <w:rPr>
          <w:rFonts w:ascii="Times New Roman" w:hAnsi="Times New Roman" w:cs="Times New Roman"/>
          <w:sz w:val="24"/>
          <w:szCs w:val="24"/>
        </w:rPr>
        <w:t xml:space="preserve">and </w:t>
      </w:r>
      <w:r w:rsidR="00254CC6">
        <w:rPr>
          <w:rFonts w:ascii="Times New Roman" w:hAnsi="Times New Roman" w:cs="Times New Roman"/>
          <w:sz w:val="24"/>
          <w:szCs w:val="24"/>
        </w:rPr>
        <w:t xml:space="preserve">many other </w:t>
      </w:r>
      <w:r w:rsidR="00254CC6" w:rsidRPr="00EB5576">
        <w:rPr>
          <w:rFonts w:ascii="Times New Roman" w:hAnsi="Times New Roman" w:cs="Times New Roman"/>
          <w:sz w:val="24"/>
          <w:szCs w:val="24"/>
        </w:rPr>
        <w:t>aforementioned fault-findings</w:t>
      </w:r>
      <w:r w:rsidR="00254CC6">
        <w:rPr>
          <w:rFonts w:ascii="Times New Roman" w:hAnsi="Times New Roman" w:cs="Times New Roman"/>
          <w:sz w:val="24"/>
          <w:szCs w:val="24"/>
        </w:rPr>
        <w:t xml:space="preserve"> and who also failed to comply with basic </w:t>
      </w:r>
      <w:r w:rsidR="00503D58">
        <w:rPr>
          <w:rFonts w:ascii="Times New Roman" w:hAnsi="Times New Roman" w:cs="Times New Roman"/>
          <w:sz w:val="24"/>
          <w:szCs w:val="24"/>
        </w:rPr>
        <w:t xml:space="preserve">mandatory OPP Orders </w:t>
      </w:r>
      <w:r w:rsidR="00254CC6">
        <w:rPr>
          <w:rFonts w:ascii="Times New Roman" w:hAnsi="Times New Roman" w:cs="Times New Roman"/>
          <w:sz w:val="24"/>
          <w:szCs w:val="24"/>
        </w:rPr>
        <w:t xml:space="preserve">with respect to their supervision of Jack </w:t>
      </w:r>
      <w:r w:rsidRPr="00EB5576">
        <w:rPr>
          <w:rFonts w:ascii="Times New Roman" w:hAnsi="Times New Roman" w:cs="Times New Roman"/>
          <w:sz w:val="24"/>
          <w:szCs w:val="24"/>
        </w:rPr>
        <w:t>are:</w:t>
      </w:r>
    </w:p>
    <w:p w:rsidR="00726A50" w:rsidRPr="00726A50" w:rsidRDefault="00726A50" w:rsidP="00E12802">
      <w:pPr>
        <w:pStyle w:val="ListParagraph"/>
        <w:spacing w:line="240" w:lineRule="auto"/>
        <w:ind w:left="567"/>
        <w:rPr>
          <w:rFonts w:ascii="Times New Roman" w:hAnsi="Times New Roman" w:cs="Times New Roman"/>
          <w:sz w:val="24"/>
          <w:szCs w:val="24"/>
        </w:rPr>
      </w:pPr>
    </w:p>
    <w:p w:rsidR="00556C80" w:rsidRPr="00EB5576" w:rsidRDefault="00556C80" w:rsidP="00556C80">
      <w:pPr>
        <w:pStyle w:val="ListParagraph"/>
        <w:numPr>
          <w:ilvl w:val="0"/>
          <w:numId w:val="17"/>
        </w:numPr>
        <w:spacing w:line="360" w:lineRule="auto"/>
        <w:ind w:left="1418"/>
        <w:rPr>
          <w:rFonts w:ascii="Times New Roman" w:hAnsi="Times New Roman" w:cs="Times New Roman"/>
          <w:sz w:val="24"/>
          <w:szCs w:val="24"/>
        </w:rPr>
      </w:pPr>
      <w:r w:rsidRPr="00EB5576">
        <w:rPr>
          <w:rFonts w:ascii="Times New Roman" w:hAnsi="Times New Roman" w:cs="Times New Roman"/>
          <w:sz w:val="24"/>
          <w:szCs w:val="24"/>
        </w:rPr>
        <w:t>Sgt. Robert Flindall, son of retired Inspector Bill Flindall who served as Peterborough OPP Detachment Commander.</w:t>
      </w:r>
      <w:r w:rsidRPr="00EB5576">
        <w:rPr>
          <w:rStyle w:val="FootnoteReference"/>
          <w:rFonts w:ascii="Times New Roman" w:hAnsi="Times New Roman" w:cs="Times New Roman"/>
          <w:sz w:val="24"/>
          <w:szCs w:val="24"/>
        </w:rPr>
        <w:footnoteReference w:id="255"/>
      </w:r>
      <w:r w:rsidRPr="00EB5576">
        <w:rPr>
          <w:rFonts w:ascii="Times New Roman" w:hAnsi="Times New Roman" w:cs="Times New Roman"/>
          <w:sz w:val="24"/>
          <w:szCs w:val="24"/>
        </w:rPr>
        <w:t xml:space="preserve"> </w:t>
      </w:r>
    </w:p>
    <w:p w:rsidR="00556C80" w:rsidRPr="00EB5576" w:rsidRDefault="00556C80" w:rsidP="00556C80">
      <w:pPr>
        <w:pStyle w:val="ListParagraph"/>
        <w:numPr>
          <w:ilvl w:val="0"/>
          <w:numId w:val="17"/>
        </w:numPr>
        <w:spacing w:line="360" w:lineRule="auto"/>
        <w:ind w:left="1418"/>
        <w:rPr>
          <w:rFonts w:ascii="Times New Roman" w:hAnsi="Times New Roman" w:cs="Times New Roman"/>
          <w:sz w:val="24"/>
          <w:szCs w:val="24"/>
        </w:rPr>
      </w:pPr>
      <w:r w:rsidRPr="00EB5576">
        <w:rPr>
          <w:rFonts w:ascii="Times New Roman" w:hAnsi="Times New Roman" w:cs="Times New Roman"/>
          <w:sz w:val="24"/>
          <w:szCs w:val="24"/>
        </w:rPr>
        <w:t>Sgt. Trevor Banbury, brother-in-law of Sgt. Robert Flindall.</w:t>
      </w:r>
      <w:r w:rsidRPr="00EB5576">
        <w:rPr>
          <w:rStyle w:val="FootnoteReference"/>
          <w:rFonts w:ascii="Times New Roman" w:hAnsi="Times New Roman" w:cs="Times New Roman"/>
          <w:sz w:val="24"/>
          <w:szCs w:val="24"/>
        </w:rPr>
        <w:footnoteReference w:id="256"/>
      </w:r>
      <w:r w:rsidRPr="00EB5576">
        <w:rPr>
          <w:rFonts w:ascii="Times New Roman" w:hAnsi="Times New Roman" w:cs="Times New Roman"/>
          <w:sz w:val="24"/>
          <w:szCs w:val="24"/>
        </w:rPr>
        <w:t xml:space="preserve"> </w:t>
      </w:r>
    </w:p>
    <w:p w:rsidR="00556C80" w:rsidRPr="00EB5576" w:rsidRDefault="00556C80" w:rsidP="00556C80">
      <w:pPr>
        <w:pStyle w:val="ListParagraph"/>
        <w:numPr>
          <w:ilvl w:val="0"/>
          <w:numId w:val="17"/>
        </w:numPr>
        <w:spacing w:line="360" w:lineRule="auto"/>
        <w:ind w:left="1418"/>
        <w:rPr>
          <w:rFonts w:ascii="Times New Roman" w:hAnsi="Times New Roman" w:cs="Times New Roman"/>
          <w:sz w:val="24"/>
          <w:szCs w:val="24"/>
        </w:rPr>
      </w:pPr>
      <w:r w:rsidRPr="00EB5576">
        <w:rPr>
          <w:rFonts w:ascii="Times New Roman" w:hAnsi="Times New Roman" w:cs="Times New Roman"/>
          <w:sz w:val="24"/>
          <w:szCs w:val="24"/>
        </w:rPr>
        <w:lastRenderedPageBreak/>
        <w:t>Cst. Shaun Filman, subordinate officer of Sgt. Robert Flindall and son of retired Cst. Brad Filman who served at Peterborough OPP Detachment his entire life.</w:t>
      </w:r>
      <w:r w:rsidRPr="00EB5576">
        <w:rPr>
          <w:rStyle w:val="FootnoteReference"/>
          <w:rFonts w:ascii="Times New Roman" w:hAnsi="Times New Roman" w:cs="Times New Roman"/>
          <w:sz w:val="24"/>
          <w:szCs w:val="24"/>
        </w:rPr>
        <w:footnoteReference w:id="257"/>
      </w:r>
      <w:r w:rsidRPr="00EB5576">
        <w:rPr>
          <w:rFonts w:ascii="Times New Roman" w:hAnsi="Times New Roman" w:cs="Times New Roman"/>
          <w:sz w:val="24"/>
          <w:szCs w:val="24"/>
        </w:rPr>
        <w:t xml:space="preserve"> </w:t>
      </w:r>
    </w:p>
    <w:p w:rsidR="00556C80" w:rsidRPr="00EB5576" w:rsidRDefault="00556C80" w:rsidP="00556C80">
      <w:pPr>
        <w:pStyle w:val="ListParagraph"/>
        <w:numPr>
          <w:ilvl w:val="0"/>
          <w:numId w:val="17"/>
        </w:numPr>
        <w:spacing w:line="360" w:lineRule="auto"/>
        <w:ind w:left="1418"/>
        <w:rPr>
          <w:rFonts w:ascii="Times New Roman" w:hAnsi="Times New Roman" w:cs="Times New Roman"/>
          <w:sz w:val="24"/>
          <w:szCs w:val="24"/>
        </w:rPr>
      </w:pPr>
      <w:r w:rsidRPr="00EB5576">
        <w:rPr>
          <w:rFonts w:ascii="Times New Roman" w:hAnsi="Times New Roman" w:cs="Times New Roman"/>
          <w:sz w:val="24"/>
          <w:szCs w:val="24"/>
        </w:rPr>
        <w:t>Cst. Jennifer Payne, subordinate officer and friend of Sgt. Robert Flindall.</w:t>
      </w:r>
      <w:r w:rsidRPr="00EB5576">
        <w:rPr>
          <w:rStyle w:val="FootnoteReference"/>
          <w:rFonts w:ascii="Times New Roman" w:hAnsi="Times New Roman" w:cs="Times New Roman"/>
          <w:sz w:val="24"/>
          <w:szCs w:val="24"/>
        </w:rPr>
        <w:footnoteReference w:id="258"/>
      </w:r>
      <w:r w:rsidRPr="00EB5576">
        <w:rPr>
          <w:rFonts w:ascii="Times New Roman" w:hAnsi="Times New Roman" w:cs="Times New Roman"/>
          <w:sz w:val="24"/>
          <w:szCs w:val="24"/>
        </w:rPr>
        <w:t xml:space="preserve"> </w:t>
      </w:r>
    </w:p>
    <w:p w:rsidR="00556C80" w:rsidRPr="00EB5576" w:rsidRDefault="00556C80" w:rsidP="00556C80">
      <w:pPr>
        <w:pStyle w:val="ListParagraph"/>
        <w:numPr>
          <w:ilvl w:val="0"/>
          <w:numId w:val="17"/>
        </w:numPr>
        <w:spacing w:line="360" w:lineRule="auto"/>
        <w:ind w:left="1418"/>
        <w:rPr>
          <w:rFonts w:ascii="Times New Roman" w:hAnsi="Times New Roman" w:cs="Times New Roman"/>
          <w:sz w:val="24"/>
          <w:szCs w:val="24"/>
        </w:rPr>
      </w:pPr>
      <w:r w:rsidRPr="00EB5576">
        <w:rPr>
          <w:rFonts w:ascii="Times New Roman" w:hAnsi="Times New Roman" w:cs="Times New Roman"/>
          <w:sz w:val="24"/>
          <w:szCs w:val="24"/>
        </w:rPr>
        <w:t>Cst. Jamie Brockley, husband of Cst. Jennifer Payne.</w:t>
      </w:r>
      <w:r w:rsidRPr="00EB5576">
        <w:rPr>
          <w:rStyle w:val="FootnoteReference"/>
          <w:rFonts w:ascii="Times New Roman" w:hAnsi="Times New Roman" w:cs="Times New Roman"/>
          <w:sz w:val="24"/>
          <w:szCs w:val="24"/>
        </w:rPr>
        <w:footnoteReference w:id="259"/>
      </w:r>
      <w:r w:rsidRPr="00EB5576">
        <w:rPr>
          <w:rFonts w:ascii="Times New Roman" w:hAnsi="Times New Roman" w:cs="Times New Roman"/>
          <w:sz w:val="24"/>
          <w:szCs w:val="24"/>
        </w:rPr>
        <w:t xml:space="preserve"> </w:t>
      </w:r>
    </w:p>
    <w:p w:rsidR="00556C80" w:rsidRDefault="00556C80" w:rsidP="00556C80">
      <w:pPr>
        <w:pStyle w:val="ListParagraph"/>
        <w:numPr>
          <w:ilvl w:val="0"/>
          <w:numId w:val="17"/>
        </w:numPr>
        <w:spacing w:line="360" w:lineRule="auto"/>
        <w:ind w:left="1418"/>
        <w:rPr>
          <w:rFonts w:ascii="Times New Roman" w:hAnsi="Times New Roman" w:cs="Times New Roman"/>
          <w:sz w:val="24"/>
          <w:szCs w:val="24"/>
        </w:rPr>
      </w:pPr>
      <w:r w:rsidRPr="00EB5576">
        <w:rPr>
          <w:rFonts w:ascii="Times New Roman" w:hAnsi="Times New Roman" w:cs="Times New Roman"/>
          <w:sz w:val="24"/>
          <w:szCs w:val="24"/>
        </w:rPr>
        <w:t>Cst. Richard Nie, neighbour of Sgt. Robert Flindall.</w:t>
      </w:r>
      <w:r w:rsidRPr="00EB5576">
        <w:rPr>
          <w:rStyle w:val="FootnoteReference"/>
          <w:rFonts w:ascii="Times New Roman" w:hAnsi="Times New Roman" w:cs="Times New Roman"/>
          <w:sz w:val="24"/>
          <w:szCs w:val="24"/>
        </w:rPr>
        <w:footnoteReference w:id="260"/>
      </w:r>
      <w:r w:rsidRPr="00EB5576">
        <w:rPr>
          <w:rFonts w:ascii="Times New Roman" w:hAnsi="Times New Roman" w:cs="Times New Roman"/>
          <w:sz w:val="24"/>
          <w:szCs w:val="24"/>
        </w:rPr>
        <w:t xml:space="preserve"> </w:t>
      </w:r>
    </w:p>
    <w:p w:rsidR="00E12802" w:rsidRDefault="00E12802" w:rsidP="00E12802">
      <w:pPr>
        <w:pStyle w:val="ListParagraph"/>
        <w:spacing w:line="360" w:lineRule="auto"/>
        <w:ind w:left="1418"/>
        <w:rPr>
          <w:rFonts w:ascii="Times New Roman" w:hAnsi="Times New Roman" w:cs="Times New Roman"/>
          <w:sz w:val="24"/>
          <w:szCs w:val="24"/>
        </w:rPr>
      </w:pPr>
    </w:p>
    <w:p w:rsidR="00556C80" w:rsidRDefault="00556C80" w:rsidP="00556C80">
      <w:pPr>
        <w:pStyle w:val="ListParagraph"/>
        <w:spacing w:line="360" w:lineRule="auto"/>
        <w:ind w:left="1418"/>
        <w:rPr>
          <w:rFonts w:ascii="Times New Roman" w:hAnsi="Times New Roman" w:cs="Times New Roman"/>
          <w:sz w:val="24"/>
          <w:szCs w:val="24"/>
        </w:rPr>
      </w:pPr>
    </w:p>
    <w:p w:rsidR="00726A50" w:rsidRDefault="00726A50" w:rsidP="00556C80">
      <w:pPr>
        <w:pStyle w:val="ListParagraph"/>
        <w:spacing w:line="360" w:lineRule="auto"/>
        <w:ind w:left="1418"/>
        <w:rPr>
          <w:rFonts w:ascii="Times New Roman" w:hAnsi="Times New Roman" w:cs="Times New Roman"/>
          <w:sz w:val="24"/>
          <w:szCs w:val="24"/>
        </w:rPr>
      </w:pPr>
      <w:r w:rsidRPr="00EB5576">
        <w:rPr>
          <w:rFonts w:ascii="Times New Roman" w:hAnsi="Times New Roman" w:cs="Times New Roman"/>
          <w:noProof/>
          <w:sz w:val="24"/>
          <w:szCs w:val="24"/>
          <w:lang w:val="en-US"/>
        </w:rPr>
        <w:drawing>
          <wp:inline distT="0" distB="0" distL="0" distR="0" wp14:anchorId="1B986642" wp14:editId="4097ADB2">
            <wp:extent cx="5491163" cy="3396069"/>
            <wp:effectExtent l="0" t="0" r="0" b="0"/>
            <wp:docPr id="2" name="Picture 2" descr="D:\DROPBOX (2016)\SUBMISSIONS (DECEMBER 2016)\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 (2016)\SUBMISSIONS (DECEMBER 2016)\Draw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6538" cy="3411762"/>
                    </a:xfrm>
                    <a:prstGeom prst="rect">
                      <a:avLst/>
                    </a:prstGeom>
                    <a:noFill/>
                    <a:ln>
                      <a:noFill/>
                    </a:ln>
                  </pic:spPr>
                </pic:pic>
              </a:graphicData>
            </a:graphic>
          </wp:inline>
        </w:drawing>
      </w:r>
    </w:p>
    <w:p w:rsidR="00726A50" w:rsidRDefault="00726A50" w:rsidP="00E12802">
      <w:pPr>
        <w:spacing w:line="360" w:lineRule="auto"/>
        <w:rPr>
          <w:rFonts w:ascii="Times New Roman" w:hAnsi="Times New Roman" w:cs="Times New Roman"/>
          <w:sz w:val="24"/>
          <w:szCs w:val="24"/>
        </w:rPr>
      </w:pPr>
    </w:p>
    <w:p w:rsidR="00E12802" w:rsidRPr="009E55A8" w:rsidRDefault="00E12802" w:rsidP="00E12802">
      <w:pPr>
        <w:pStyle w:val="ListParagraph"/>
        <w:spacing w:line="360" w:lineRule="auto"/>
        <w:ind w:hanging="720"/>
        <w:rPr>
          <w:rFonts w:ascii="Times New Roman" w:hAnsi="Times New Roman" w:cs="Times New Roman"/>
          <w:b/>
          <w:sz w:val="28"/>
          <w:szCs w:val="28"/>
        </w:rPr>
      </w:pPr>
      <w:r w:rsidRPr="009E55A8">
        <w:rPr>
          <w:rFonts w:ascii="Times New Roman" w:hAnsi="Times New Roman" w:cs="Times New Roman"/>
          <w:b/>
          <w:sz w:val="28"/>
          <w:szCs w:val="28"/>
        </w:rPr>
        <w:t>Conclusion</w:t>
      </w:r>
    </w:p>
    <w:p w:rsidR="00E12802" w:rsidRDefault="00E12802" w:rsidP="00E12802">
      <w:pPr>
        <w:pStyle w:val="ListParagraph"/>
        <w:spacing w:line="240" w:lineRule="auto"/>
        <w:rPr>
          <w:rFonts w:ascii="Times New Roman" w:hAnsi="Times New Roman" w:cs="Times New Roman"/>
          <w:sz w:val="24"/>
          <w:szCs w:val="24"/>
        </w:rPr>
      </w:pPr>
    </w:p>
    <w:p w:rsidR="0067102F" w:rsidRDefault="00E12802" w:rsidP="00E12802">
      <w:pPr>
        <w:pStyle w:val="ListParagraph"/>
        <w:numPr>
          <w:ilvl w:val="0"/>
          <w:numId w:val="12"/>
        </w:numPr>
        <w:spacing w:line="360" w:lineRule="auto"/>
        <w:ind w:hanging="720"/>
        <w:rPr>
          <w:rFonts w:ascii="Times New Roman" w:hAnsi="Times New Roman" w:cs="Times New Roman"/>
          <w:sz w:val="24"/>
          <w:szCs w:val="24"/>
        </w:rPr>
      </w:pPr>
      <w:r w:rsidRPr="00504927">
        <w:rPr>
          <w:rFonts w:ascii="Times New Roman" w:hAnsi="Times New Roman" w:cs="Times New Roman"/>
          <w:sz w:val="24"/>
          <w:szCs w:val="24"/>
        </w:rPr>
        <w:t>Counsel questi</w:t>
      </w:r>
      <w:r>
        <w:rPr>
          <w:rFonts w:ascii="Times New Roman" w:hAnsi="Times New Roman" w:cs="Times New Roman"/>
          <w:sz w:val="24"/>
          <w:szCs w:val="24"/>
        </w:rPr>
        <w:t xml:space="preserve">oned </w:t>
      </w:r>
      <w:r w:rsidRPr="00504927">
        <w:rPr>
          <w:rFonts w:ascii="Times New Roman" w:hAnsi="Times New Roman" w:cs="Times New Roman"/>
          <w:sz w:val="24"/>
          <w:szCs w:val="24"/>
        </w:rPr>
        <w:t xml:space="preserve">respondent witnesses </w:t>
      </w:r>
      <w:r>
        <w:rPr>
          <w:rFonts w:ascii="Times New Roman" w:hAnsi="Times New Roman" w:cs="Times New Roman"/>
          <w:sz w:val="24"/>
          <w:szCs w:val="24"/>
        </w:rPr>
        <w:t xml:space="preserve">repeatedly </w:t>
      </w:r>
      <w:r w:rsidRPr="00504927">
        <w:rPr>
          <w:rFonts w:ascii="Times New Roman" w:hAnsi="Times New Roman" w:cs="Times New Roman"/>
          <w:sz w:val="24"/>
          <w:szCs w:val="24"/>
        </w:rPr>
        <w:t xml:space="preserve">whether any of the prohibited grounds played a role in their </w:t>
      </w:r>
      <w:r w:rsidR="008C3157">
        <w:rPr>
          <w:rFonts w:ascii="Times New Roman" w:hAnsi="Times New Roman" w:cs="Times New Roman"/>
          <w:sz w:val="24"/>
          <w:szCs w:val="24"/>
        </w:rPr>
        <w:t xml:space="preserve">treatment of </w:t>
      </w:r>
      <w:r w:rsidRPr="00504927">
        <w:rPr>
          <w:rFonts w:ascii="Times New Roman" w:hAnsi="Times New Roman" w:cs="Times New Roman"/>
          <w:sz w:val="24"/>
          <w:szCs w:val="24"/>
        </w:rPr>
        <w:t>Jack</w:t>
      </w:r>
      <w:r>
        <w:rPr>
          <w:rFonts w:ascii="Times New Roman" w:hAnsi="Times New Roman" w:cs="Times New Roman"/>
          <w:sz w:val="24"/>
          <w:szCs w:val="24"/>
        </w:rPr>
        <w:t xml:space="preserve">. </w:t>
      </w:r>
      <w:r w:rsidR="0067102F" w:rsidRPr="00504927">
        <w:rPr>
          <w:rFonts w:ascii="Times New Roman" w:hAnsi="Times New Roman" w:cs="Times New Roman"/>
          <w:sz w:val="24"/>
          <w:szCs w:val="24"/>
        </w:rPr>
        <w:t xml:space="preserve">Is one really to expect the respondent witnesses </w:t>
      </w:r>
      <w:r w:rsidR="00505D6D">
        <w:rPr>
          <w:rFonts w:ascii="Times New Roman" w:hAnsi="Times New Roman" w:cs="Times New Roman"/>
          <w:sz w:val="24"/>
          <w:szCs w:val="24"/>
        </w:rPr>
        <w:t xml:space="preserve">to respond to </w:t>
      </w:r>
      <w:r w:rsidR="0067102F" w:rsidRPr="00504927">
        <w:rPr>
          <w:rFonts w:ascii="Times New Roman" w:hAnsi="Times New Roman" w:cs="Times New Roman"/>
          <w:sz w:val="24"/>
          <w:szCs w:val="24"/>
        </w:rPr>
        <w:t>counsel’s questions whether any of the prohibited grounds played a</w:t>
      </w:r>
      <w:r>
        <w:rPr>
          <w:rFonts w:ascii="Times New Roman" w:hAnsi="Times New Roman" w:cs="Times New Roman"/>
          <w:sz w:val="24"/>
          <w:szCs w:val="24"/>
        </w:rPr>
        <w:t xml:space="preserve"> role in their treatment of </w:t>
      </w:r>
      <w:r w:rsidR="0067102F" w:rsidRPr="00504927">
        <w:rPr>
          <w:rFonts w:ascii="Times New Roman" w:hAnsi="Times New Roman" w:cs="Times New Roman"/>
          <w:sz w:val="24"/>
          <w:szCs w:val="24"/>
        </w:rPr>
        <w:t>Jack truthfully? Something akin to, ‘</w:t>
      </w:r>
      <w:r w:rsidR="0067102F" w:rsidRPr="00504927">
        <w:rPr>
          <w:rFonts w:ascii="Times New Roman" w:hAnsi="Times New Roman" w:cs="Times New Roman"/>
          <w:i/>
          <w:iCs/>
          <w:sz w:val="24"/>
          <w:szCs w:val="24"/>
        </w:rPr>
        <w:t>We did</w:t>
      </w:r>
      <w:r w:rsidR="00152400">
        <w:rPr>
          <w:rFonts w:ascii="Times New Roman" w:hAnsi="Times New Roman" w:cs="Times New Roman"/>
          <w:i/>
          <w:iCs/>
          <w:sz w:val="24"/>
          <w:szCs w:val="24"/>
        </w:rPr>
        <w:t xml:space="preserve"> not like </w:t>
      </w:r>
      <w:r w:rsidR="0067102F" w:rsidRPr="00504927">
        <w:rPr>
          <w:rFonts w:ascii="Times New Roman" w:hAnsi="Times New Roman" w:cs="Times New Roman"/>
          <w:i/>
          <w:iCs/>
          <w:sz w:val="24"/>
          <w:szCs w:val="24"/>
        </w:rPr>
        <w:t xml:space="preserve">Jack because of his thick Russian accent, or because he is Russian, or because he is Jewish, or </w:t>
      </w:r>
      <w:r w:rsidR="00152400">
        <w:rPr>
          <w:rFonts w:ascii="Times New Roman" w:hAnsi="Times New Roman" w:cs="Times New Roman"/>
          <w:i/>
          <w:iCs/>
          <w:sz w:val="24"/>
          <w:szCs w:val="24"/>
        </w:rPr>
        <w:t xml:space="preserve">because he is a foreigner, or </w:t>
      </w:r>
      <w:r w:rsidR="0067102F" w:rsidRPr="00504927">
        <w:rPr>
          <w:rFonts w:ascii="Times New Roman" w:hAnsi="Times New Roman" w:cs="Times New Roman"/>
          <w:i/>
          <w:iCs/>
          <w:sz w:val="24"/>
          <w:szCs w:val="24"/>
        </w:rPr>
        <w:t>whatever</w:t>
      </w:r>
      <w:r w:rsidR="00C0644C">
        <w:rPr>
          <w:rFonts w:ascii="Times New Roman" w:hAnsi="Times New Roman" w:cs="Times New Roman"/>
          <w:i/>
          <w:iCs/>
          <w:sz w:val="24"/>
          <w:szCs w:val="24"/>
        </w:rPr>
        <w:t>.</w:t>
      </w:r>
      <w:r w:rsidR="0067102F" w:rsidRPr="00504927">
        <w:rPr>
          <w:rFonts w:ascii="Times New Roman" w:hAnsi="Times New Roman" w:cs="Times New Roman"/>
          <w:sz w:val="24"/>
          <w:szCs w:val="24"/>
        </w:rPr>
        <w:t>’</w:t>
      </w:r>
    </w:p>
    <w:p w:rsidR="009E55A8" w:rsidRDefault="009E55A8" w:rsidP="0039102F">
      <w:pPr>
        <w:pStyle w:val="ListParagraph"/>
        <w:spacing w:line="240" w:lineRule="auto"/>
        <w:rPr>
          <w:rFonts w:ascii="Times New Roman" w:hAnsi="Times New Roman" w:cs="Times New Roman"/>
          <w:sz w:val="24"/>
          <w:szCs w:val="24"/>
        </w:rPr>
      </w:pPr>
    </w:p>
    <w:p w:rsidR="007151AD" w:rsidRPr="007151AD" w:rsidRDefault="0067102F" w:rsidP="007151AD">
      <w:pPr>
        <w:pStyle w:val="ListParagraph"/>
        <w:numPr>
          <w:ilvl w:val="0"/>
          <w:numId w:val="12"/>
        </w:numPr>
        <w:spacing w:line="360" w:lineRule="auto"/>
        <w:ind w:hanging="720"/>
        <w:rPr>
          <w:rFonts w:ascii="Times New Roman" w:hAnsi="Times New Roman" w:cs="Times New Roman"/>
          <w:sz w:val="24"/>
          <w:szCs w:val="24"/>
        </w:rPr>
      </w:pPr>
      <w:r w:rsidRPr="00504927">
        <w:rPr>
          <w:rFonts w:ascii="Times New Roman" w:hAnsi="Times New Roman" w:cs="Times New Roman"/>
          <w:sz w:val="24"/>
          <w:szCs w:val="24"/>
        </w:rPr>
        <w:lastRenderedPageBreak/>
        <w:t>Counsel questi</w:t>
      </w:r>
      <w:r w:rsidR="00152400">
        <w:rPr>
          <w:rFonts w:ascii="Times New Roman" w:hAnsi="Times New Roman" w:cs="Times New Roman"/>
          <w:sz w:val="24"/>
          <w:szCs w:val="24"/>
        </w:rPr>
        <w:t xml:space="preserve">oned </w:t>
      </w:r>
      <w:r w:rsidR="00E12802" w:rsidRPr="00504927">
        <w:rPr>
          <w:rFonts w:ascii="Times New Roman" w:hAnsi="Times New Roman" w:cs="Times New Roman"/>
          <w:sz w:val="24"/>
          <w:szCs w:val="24"/>
        </w:rPr>
        <w:t xml:space="preserve">respondent </w:t>
      </w:r>
      <w:r w:rsidR="00152400">
        <w:rPr>
          <w:rFonts w:ascii="Times New Roman" w:hAnsi="Times New Roman" w:cs="Times New Roman"/>
          <w:sz w:val="24"/>
          <w:szCs w:val="24"/>
        </w:rPr>
        <w:t xml:space="preserve">witnesses repeatedly if </w:t>
      </w:r>
      <w:r w:rsidRPr="00504927">
        <w:rPr>
          <w:rFonts w:ascii="Times New Roman" w:hAnsi="Times New Roman" w:cs="Times New Roman"/>
          <w:sz w:val="24"/>
          <w:szCs w:val="24"/>
        </w:rPr>
        <w:t>Jack ever complained about the discrimination and harassment he was subjected to and whether he complained about h</w:t>
      </w:r>
      <w:r w:rsidR="00152400">
        <w:rPr>
          <w:rFonts w:ascii="Times New Roman" w:hAnsi="Times New Roman" w:cs="Times New Roman"/>
          <w:sz w:val="24"/>
          <w:szCs w:val="24"/>
        </w:rPr>
        <w:t xml:space="preserve">is human rights violations. </w:t>
      </w:r>
      <w:r w:rsidRPr="00504927">
        <w:rPr>
          <w:rFonts w:ascii="Times New Roman" w:hAnsi="Times New Roman" w:cs="Times New Roman"/>
          <w:sz w:val="24"/>
          <w:szCs w:val="24"/>
        </w:rPr>
        <w:t>Jack’s correspondence with Karen German</w:t>
      </w:r>
      <w:r w:rsidR="00236CEA">
        <w:rPr>
          <w:rStyle w:val="FootnoteReference"/>
          <w:rFonts w:ascii="Times New Roman" w:hAnsi="Times New Roman" w:cs="Times New Roman"/>
          <w:sz w:val="24"/>
          <w:szCs w:val="24"/>
        </w:rPr>
        <w:footnoteReference w:id="261"/>
      </w:r>
      <w:r w:rsidR="00236CEA">
        <w:rPr>
          <w:rFonts w:ascii="Times New Roman" w:hAnsi="Times New Roman" w:cs="Times New Roman"/>
          <w:sz w:val="24"/>
          <w:szCs w:val="24"/>
        </w:rPr>
        <w:t xml:space="preserve"> </w:t>
      </w:r>
      <w:r w:rsidRPr="00504927">
        <w:rPr>
          <w:rFonts w:ascii="Times New Roman" w:hAnsi="Times New Roman" w:cs="Times New Roman"/>
          <w:sz w:val="24"/>
          <w:szCs w:val="24"/>
        </w:rPr>
        <w:t>and his Memorandum on October 19, 2009</w:t>
      </w:r>
      <w:r w:rsidR="008C3157">
        <w:rPr>
          <w:rFonts w:ascii="Times New Roman" w:hAnsi="Times New Roman" w:cs="Times New Roman"/>
          <w:sz w:val="24"/>
          <w:szCs w:val="24"/>
        </w:rPr>
        <w:t>,</w:t>
      </w:r>
      <w:r w:rsidR="00236CEA">
        <w:rPr>
          <w:rStyle w:val="FootnoteReference"/>
          <w:rFonts w:ascii="Times New Roman" w:hAnsi="Times New Roman" w:cs="Times New Roman"/>
          <w:sz w:val="24"/>
          <w:szCs w:val="24"/>
        </w:rPr>
        <w:footnoteReference w:id="262"/>
      </w:r>
      <w:r w:rsidRPr="00504927">
        <w:rPr>
          <w:rFonts w:ascii="Times New Roman" w:hAnsi="Times New Roman" w:cs="Times New Roman"/>
          <w:sz w:val="24"/>
          <w:szCs w:val="24"/>
        </w:rPr>
        <w:t xml:space="preserve"> proves that he did raise his concerns </w:t>
      </w:r>
      <w:r w:rsidR="009717F0">
        <w:rPr>
          <w:rFonts w:ascii="Times New Roman" w:hAnsi="Times New Roman" w:cs="Times New Roman"/>
          <w:sz w:val="24"/>
          <w:szCs w:val="24"/>
        </w:rPr>
        <w:t xml:space="preserve">to the respondent OPP. </w:t>
      </w:r>
      <w:r w:rsidR="0089425F">
        <w:rPr>
          <w:rFonts w:ascii="Times New Roman" w:hAnsi="Times New Roman" w:cs="Times New Roman"/>
          <w:sz w:val="24"/>
          <w:szCs w:val="24"/>
        </w:rPr>
        <w:t xml:space="preserve">Jack testified about his ignorance of the </w:t>
      </w:r>
      <w:r w:rsidR="0089425F" w:rsidRPr="0089425F">
        <w:rPr>
          <w:rFonts w:ascii="Times New Roman" w:hAnsi="Times New Roman" w:cs="Times New Roman"/>
          <w:i/>
          <w:sz w:val="24"/>
          <w:szCs w:val="24"/>
        </w:rPr>
        <w:t>Code</w:t>
      </w:r>
      <w:r w:rsidR="0089425F">
        <w:rPr>
          <w:rFonts w:ascii="Times New Roman" w:hAnsi="Times New Roman" w:cs="Times New Roman"/>
          <w:sz w:val="24"/>
          <w:szCs w:val="24"/>
        </w:rPr>
        <w:t xml:space="preserve">. </w:t>
      </w:r>
      <w:r w:rsidR="00505D6D">
        <w:rPr>
          <w:rFonts w:ascii="Times New Roman" w:hAnsi="Times New Roman" w:cs="Times New Roman"/>
          <w:sz w:val="24"/>
          <w:szCs w:val="24"/>
        </w:rPr>
        <w:t xml:space="preserve">However, it is not about Jack’s ignorance of the law rather it is about the respondent’s deliberate violation of the law. </w:t>
      </w:r>
      <w:r w:rsidR="00E12802">
        <w:rPr>
          <w:rFonts w:ascii="Times New Roman" w:hAnsi="Times New Roman" w:cs="Times New Roman"/>
          <w:sz w:val="24"/>
          <w:szCs w:val="24"/>
        </w:rPr>
        <w:t xml:space="preserve">Furthermore, </w:t>
      </w:r>
      <w:r w:rsidRPr="00504927">
        <w:rPr>
          <w:rFonts w:ascii="Times New Roman" w:hAnsi="Times New Roman" w:cs="Times New Roman"/>
          <w:sz w:val="24"/>
          <w:szCs w:val="24"/>
        </w:rPr>
        <w:t>Jack learned about the ‘</w:t>
      </w:r>
      <w:r w:rsidRPr="00152400">
        <w:rPr>
          <w:rFonts w:ascii="Times New Roman" w:hAnsi="Times New Roman" w:cs="Times New Roman"/>
          <w:b/>
          <w:bCs/>
          <w:sz w:val="24"/>
          <w:szCs w:val="24"/>
        </w:rPr>
        <w:t>Crazy Ivan</w:t>
      </w:r>
      <w:r w:rsidRPr="00504927">
        <w:rPr>
          <w:rFonts w:ascii="Times New Roman" w:hAnsi="Times New Roman" w:cs="Times New Roman"/>
          <w:sz w:val="24"/>
          <w:szCs w:val="24"/>
        </w:rPr>
        <w:t>’ nickname assigned to him after the termination of his employment</w:t>
      </w:r>
      <w:r w:rsidR="00A06982">
        <w:rPr>
          <w:rFonts w:ascii="Times New Roman" w:hAnsi="Times New Roman" w:cs="Times New Roman"/>
          <w:sz w:val="24"/>
          <w:szCs w:val="24"/>
        </w:rPr>
        <w:t>.</w:t>
      </w:r>
      <w:r>
        <w:rPr>
          <w:rStyle w:val="FootnoteReference"/>
          <w:rFonts w:ascii="Times New Roman" w:hAnsi="Times New Roman" w:cs="Times New Roman"/>
          <w:sz w:val="24"/>
          <w:szCs w:val="24"/>
        </w:rPr>
        <w:footnoteReference w:id="263"/>
      </w:r>
      <w:r w:rsidRPr="00504927">
        <w:rPr>
          <w:rFonts w:ascii="Times New Roman" w:hAnsi="Times New Roman" w:cs="Times New Roman"/>
          <w:sz w:val="24"/>
          <w:szCs w:val="24"/>
        </w:rPr>
        <w:t xml:space="preserve"> In ligh</w:t>
      </w:r>
      <w:r w:rsidR="00E12802">
        <w:rPr>
          <w:rFonts w:ascii="Times New Roman" w:hAnsi="Times New Roman" w:cs="Times New Roman"/>
          <w:sz w:val="24"/>
          <w:szCs w:val="24"/>
        </w:rPr>
        <w:t xml:space="preserve">t of these facts, how could </w:t>
      </w:r>
      <w:r w:rsidRPr="00504927">
        <w:rPr>
          <w:rFonts w:ascii="Times New Roman" w:hAnsi="Times New Roman" w:cs="Times New Roman"/>
          <w:sz w:val="24"/>
          <w:szCs w:val="24"/>
        </w:rPr>
        <w:t xml:space="preserve">Jack raise his human rights violations during his probationary term? </w:t>
      </w:r>
    </w:p>
    <w:p w:rsidR="007151AD" w:rsidRPr="000F01DA" w:rsidRDefault="007151AD" w:rsidP="007151AD">
      <w:pPr>
        <w:pStyle w:val="ListParagraph"/>
        <w:spacing w:line="240" w:lineRule="auto"/>
        <w:rPr>
          <w:rFonts w:ascii="Times New Roman" w:hAnsi="Times New Roman" w:cs="Times New Roman"/>
          <w:sz w:val="20"/>
          <w:szCs w:val="20"/>
        </w:rPr>
      </w:pPr>
    </w:p>
    <w:p w:rsidR="007151AD" w:rsidRPr="007151AD" w:rsidRDefault="00152400" w:rsidP="007151AD">
      <w:pPr>
        <w:pStyle w:val="ListParagraph"/>
        <w:numPr>
          <w:ilvl w:val="0"/>
          <w:numId w:val="12"/>
        </w:numPr>
        <w:spacing w:line="360" w:lineRule="auto"/>
        <w:ind w:hanging="720"/>
        <w:rPr>
          <w:rFonts w:ascii="Times New Roman" w:hAnsi="Times New Roman" w:cs="Times New Roman"/>
          <w:sz w:val="24"/>
          <w:szCs w:val="24"/>
        </w:rPr>
      </w:pPr>
      <w:r w:rsidRPr="00A06982">
        <w:rPr>
          <w:rFonts w:ascii="Times New Roman" w:hAnsi="Times New Roman" w:cs="Times New Roman"/>
          <w:sz w:val="24"/>
          <w:szCs w:val="24"/>
        </w:rPr>
        <w:t>Mr. Jack</w:t>
      </w:r>
      <w:r w:rsidR="00BC7344" w:rsidRPr="00A06982">
        <w:rPr>
          <w:rFonts w:ascii="Times New Roman" w:hAnsi="Times New Roman" w:cs="Times New Roman"/>
          <w:sz w:val="24"/>
          <w:szCs w:val="24"/>
        </w:rPr>
        <w:t>’s resignation was extorted from him. He was threatened, ‘sign this resignation or be fired’</w:t>
      </w:r>
      <w:r w:rsidR="004260DF">
        <w:rPr>
          <w:rStyle w:val="FootnoteReference"/>
          <w:rFonts w:ascii="Times New Roman" w:hAnsi="Times New Roman" w:cs="Times New Roman"/>
          <w:sz w:val="24"/>
          <w:szCs w:val="24"/>
        </w:rPr>
        <w:footnoteReference w:id="264"/>
      </w:r>
      <w:r w:rsidR="00BC7344" w:rsidRPr="00A06982">
        <w:rPr>
          <w:rFonts w:ascii="Times New Roman" w:hAnsi="Times New Roman" w:cs="Times New Roman"/>
          <w:sz w:val="24"/>
          <w:szCs w:val="24"/>
        </w:rPr>
        <w:t>.</w:t>
      </w:r>
      <w:r w:rsidRPr="00A06982">
        <w:rPr>
          <w:rFonts w:ascii="Times New Roman" w:hAnsi="Times New Roman" w:cs="Times New Roman"/>
          <w:sz w:val="24"/>
          <w:szCs w:val="24"/>
        </w:rPr>
        <w:t xml:space="preserve"> </w:t>
      </w:r>
      <w:r w:rsidR="00BC7344" w:rsidRPr="00A06982">
        <w:rPr>
          <w:rFonts w:ascii="Times New Roman" w:hAnsi="Times New Roman" w:cs="Times New Roman"/>
          <w:sz w:val="24"/>
          <w:szCs w:val="24"/>
        </w:rPr>
        <w:t xml:space="preserve">This was what he was told by </w:t>
      </w:r>
      <w:r w:rsidR="0089425F" w:rsidRPr="00A06982">
        <w:rPr>
          <w:rFonts w:ascii="Times New Roman" w:hAnsi="Times New Roman" w:cs="Times New Roman"/>
          <w:sz w:val="24"/>
          <w:szCs w:val="24"/>
        </w:rPr>
        <w:t xml:space="preserve">Chief </w:t>
      </w:r>
      <w:r w:rsidR="00BC7344" w:rsidRPr="00A06982">
        <w:rPr>
          <w:rFonts w:ascii="Times New Roman" w:hAnsi="Times New Roman" w:cs="Times New Roman"/>
          <w:sz w:val="24"/>
          <w:szCs w:val="24"/>
        </w:rPr>
        <w:t xml:space="preserve">Superintendent Armstrong </w:t>
      </w:r>
      <w:r w:rsidRPr="00A06982">
        <w:rPr>
          <w:rFonts w:ascii="Times New Roman" w:hAnsi="Times New Roman" w:cs="Times New Roman"/>
          <w:sz w:val="24"/>
          <w:szCs w:val="24"/>
        </w:rPr>
        <w:t xml:space="preserve">on December 15, 2009 by the OPP </w:t>
      </w:r>
      <w:r w:rsidR="00E12802" w:rsidRPr="00A06982">
        <w:rPr>
          <w:rFonts w:ascii="Times New Roman" w:hAnsi="Times New Roman" w:cs="Times New Roman"/>
          <w:sz w:val="24"/>
          <w:szCs w:val="24"/>
        </w:rPr>
        <w:t>–</w:t>
      </w:r>
      <w:r w:rsidRPr="00A06982">
        <w:rPr>
          <w:rFonts w:ascii="Times New Roman" w:hAnsi="Times New Roman" w:cs="Times New Roman"/>
          <w:sz w:val="24"/>
          <w:szCs w:val="24"/>
        </w:rPr>
        <w:t xml:space="preserve"> resign or be fired.</w:t>
      </w:r>
      <w:r w:rsidR="00A11E9E">
        <w:rPr>
          <w:rStyle w:val="FootnoteReference"/>
          <w:rFonts w:ascii="Times New Roman" w:hAnsi="Times New Roman" w:cs="Times New Roman"/>
          <w:sz w:val="24"/>
          <w:szCs w:val="24"/>
        </w:rPr>
        <w:footnoteReference w:id="265"/>
      </w:r>
      <w:r w:rsidRPr="00A06982">
        <w:rPr>
          <w:rFonts w:ascii="Times New Roman" w:hAnsi="Times New Roman" w:cs="Times New Roman"/>
          <w:sz w:val="24"/>
          <w:szCs w:val="24"/>
        </w:rPr>
        <w:t xml:space="preserve"> Faced with this </w:t>
      </w:r>
      <w:r w:rsidR="00A11E9E" w:rsidRPr="00A06982">
        <w:rPr>
          <w:rFonts w:ascii="Times New Roman" w:hAnsi="Times New Roman" w:cs="Times New Roman"/>
          <w:sz w:val="24"/>
          <w:szCs w:val="24"/>
        </w:rPr>
        <w:t>Jack</w:t>
      </w:r>
      <w:r w:rsidRPr="00A06982">
        <w:rPr>
          <w:rFonts w:ascii="Times New Roman" w:hAnsi="Times New Roman" w:cs="Times New Roman"/>
          <w:sz w:val="24"/>
          <w:szCs w:val="24"/>
        </w:rPr>
        <w:t xml:space="preserve"> chose the apparent lesser of the two evils and signed a respondent prepared resignation letter. He did not tender a resignation letter prepared by him.</w:t>
      </w:r>
      <w:r w:rsidR="00041C84">
        <w:rPr>
          <w:rStyle w:val="FootnoteReference"/>
          <w:rFonts w:ascii="Times New Roman" w:hAnsi="Times New Roman" w:cs="Times New Roman"/>
          <w:sz w:val="24"/>
          <w:szCs w:val="24"/>
        </w:rPr>
        <w:footnoteReference w:id="266"/>
      </w:r>
      <w:r w:rsidR="00A11E9E" w:rsidRPr="00A06982">
        <w:rPr>
          <w:rFonts w:ascii="Times New Roman" w:hAnsi="Times New Roman" w:cs="Times New Roman"/>
          <w:sz w:val="24"/>
          <w:szCs w:val="24"/>
        </w:rPr>
        <w:t xml:space="preserve"> It was Jack’s testimony that he never resigned but was forced to resign, something that was not done willingly and freely but under the application of a thre</w:t>
      </w:r>
      <w:r w:rsidR="00DD3429" w:rsidRPr="00A06982">
        <w:rPr>
          <w:rFonts w:ascii="Times New Roman" w:hAnsi="Times New Roman" w:cs="Times New Roman"/>
          <w:sz w:val="24"/>
          <w:szCs w:val="24"/>
        </w:rPr>
        <w:t xml:space="preserve">at, something that the </w:t>
      </w:r>
      <w:r w:rsidR="00DD3429" w:rsidRPr="00A06982">
        <w:rPr>
          <w:rFonts w:ascii="Times New Roman" w:hAnsi="Times New Roman" w:cs="Times New Roman"/>
          <w:i/>
          <w:sz w:val="24"/>
          <w:szCs w:val="24"/>
        </w:rPr>
        <w:t>Supreme Court of Canada</w:t>
      </w:r>
      <w:r w:rsidR="00DD3429" w:rsidRPr="00A06982">
        <w:rPr>
          <w:rFonts w:ascii="Times New Roman" w:hAnsi="Times New Roman" w:cs="Times New Roman"/>
          <w:sz w:val="24"/>
          <w:szCs w:val="24"/>
        </w:rPr>
        <w:t xml:space="preserve"> calls ‘extortion’.</w:t>
      </w:r>
      <w:r w:rsidR="00DD3429">
        <w:rPr>
          <w:rStyle w:val="FootnoteReference"/>
          <w:rFonts w:ascii="Times New Roman" w:hAnsi="Times New Roman" w:cs="Times New Roman"/>
          <w:sz w:val="24"/>
          <w:szCs w:val="24"/>
        </w:rPr>
        <w:footnoteReference w:id="267"/>
      </w:r>
      <w:r w:rsidR="0089425F" w:rsidRPr="00A06982">
        <w:rPr>
          <w:rFonts w:ascii="Times New Roman" w:hAnsi="Times New Roman" w:cs="Times New Roman"/>
          <w:sz w:val="24"/>
          <w:szCs w:val="24"/>
        </w:rPr>
        <w:t xml:space="preserve"> </w:t>
      </w:r>
      <w:r w:rsidR="0089425F">
        <w:rPr>
          <w:rStyle w:val="FootnoteReference"/>
          <w:rFonts w:ascii="Times New Roman" w:hAnsi="Times New Roman" w:cs="Times New Roman"/>
          <w:sz w:val="24"/>
          <w:szCs w:val="24"/>
        </w:rPr>
        <w:footnoteReference w:id="268"/>
      </w:r>
    </w:p>
    <w:p w:rsidR="007151AD" w:rsidRPr="000F01DA" w:rsidRDefault="007151AD" w:rsidP="0039102F">
      <w:pPr>
        <w:pStyle w:val="ListParagraph"/>
        <w:spacing w:line="240" w:lineRule="auto"/>
        <w:rPr>
          <w:rFonts w:ascii="Times New Roman" w:hAnsi="Times New Roman" w:cs="Times New Roman"/>
          <w:sz w:val="20"/>
          <w:szCs w:val="20"/>
        </w:rPr>
      </w:pPr>
    </w:p>
    <w:p w:rsidR="0039102F" w:rsidRPr="0039102F" w:rsidRDefault="00152400" w:rsidP="0039102F">
      <w:pPr>
        <w:pStyle w:val="ListParagraph"/>
        <w:numPr>
          <w:ilvl w:val="0"/>
          <w:numId w:val="12"/>
        </w:numPr>
        <w:spacing w:line="360" w:lineRule="auto"/>
        <w:ind w:hanging="720"/>
        <w:rPr>
          <w:rFonts w:ascii="Times New Roman" w:hAnsi="Times New Roman" w:cs="Times New Roman"/>
          <w:sz w:val="24"/>
          <w:szCs w:val="24"/>
        </w:rPr>
      </w:pPr>
      <w:r w:rsidRPr="008C3157">
        <w:rPr>
          <w:rFonts w:ascii="Times New Roman" w:hAnsi="Times New Roman" w:cs="Times New Roman"/>
          <w:sz w:val="24"/>
          <w:szCs w:val="24"/>
        </w:rPr>
        <w:t>The racism in that original email of August 5, 2008</w:t>
      </w:r>
      <w:r w:rsidR="00E12802" w:rsidRPr="008C3157">
        <w:rPr>
          <w:rFonts w:ascii="Times New Roman" w:hAnsi="Times New Roman" w:cs="Times New Roman"/>
          <w:sz w:val="24"/>
          <w:szCs w:val="24"/>
        </w:rPr>
        <w:t>,</w:t>
      </w:r>
      <w:r w:rsidRPr="008C3157">
        <w:rPr>
          <w:rFonts w:ascii="Times New Roman" w:hAnsi="Times New Roman" w:cs="Times New Roman"/>
          <w:sz w:val="24"/>
          <w:szCs w:val="24"/>
        </w:rPr>
        <w:t xml:space="preserve"> permeated the whole of Peterborough OPP Detachment to the point of officers feeling comfortable to falsely </w:t>
      </w:r>
      <w:r w:rsidR="007D2C5C" w:rsidRPr="008C3157">
        <w:rPr>
          <w:rFonts w:ascii="Times New Roman" w:hAnsi="Times New Roman" w:cs="Times New Roman"/>
          <w:sz w:val="24"/>
          <w:szCs w:val="24"/>
        </w:rPr>
        <w:t xml:space="preserve">accuse Jack without the fear of </w:t>
      </w:r>
      <w:r w:rsidRPr="008C3157">
        <w:rPr>
          <w:rFonts w:ascii="Times New Roman" w:hAnsi="Times New Roman" w:cs="Times New Roman"/>
          <w:sz w:val="24"/>
          <w:szCs w:val="24"/>
        </w:rPr>
        <w:t>reprisals.</w:t>
      </w:r>
      <w:r w:rsidRPr="00EB5576">
        <w:rPr>
          <w:rStyle w:val="FootnoteReference"/>
          <w:rFonts w:ascii="Times New Roman" w:hAnsi="Times New Roman" w:cs="Times New Roman"/>
          <w:sz w:val="24"/>
          <w:szCs w:val="24"/>
        </w:rPr>
        <w:footnoteReference w:id="269"/>
      </w:r>
      <w:r w:rsidRPr="008C3157">
        <w:rPr>
          <w:rFonts w:ascii="Times New Roman" w:hAnsi="Times New Roman" w:cs="Times New Roman"/>
          <w:sz w:val="24"/>
          <w:szCs w:val="24"/>
        </w:rPr>
        <w:t xml:space="preserve"> </w:t>
      </w:r>
      <w:r w:rsidR="00D0373C" w:rsidRPr="008C3157">
        <w:rPr>
          <w:rFonts w:ascii="Times New Roman" w:hAnsi="Times New Roman" w:cs="Times New Roman"/>
          <w:sz w:val="24"/>
          <w:szCs w:val="24"/>
        </w:rPr>
        <w:t xml:space="preserve">It </w:t>
      </w:r>
      <w:r w:rsidRPr="008C3157">
        <w:rPr>
          <w:rFonts w:ascii="Times New Roman" w:hAnsi="Times New Roman" w:cs="Times New Roman"/>
          <w:sz w:val="24"/>
          <w:szCs w:val="24"/>
        </w:rPr>
        <w:t>culminated to the point whereby his performance evaluations were deliberately manipulated to portray negativity so that his Employment would be in jeopardy and he would be forced into signing a resignation.</w:t>
      </w:r>
      <w:r w:rsidRPr="00EB5576">
        <w:rPr>
          <w:rStyle w:val="FootnoteReference"/>
          <w:rFonts w:ascii="Times New Roman" w:hAnsi="Times New Roman" w:cs="Times New Roman"/>
          <w:sz w:val="24"/>
          <w:szCs w:val="24"/>
        </w:rPr>
        <w:footnoteReference w:id="270"/>
      </w:r>
      <w:r w:rsidR="0089425F" w:rsidRPr="008C3157">
        <w:rPr>
          <w:rFonts w:ascii="Times New Roman" w:hAnsi="Times New Roman" w:cs="Times New Roman"/>
          <w:sz w:val="24"/>
          <w:szCs w:val="24"/>
        </w:rPr>
        <w:t xml:space="preserve"> </w:t>
      </w:r>
    </w:p>
    <w:p w:rsidR="007151AD" w:rsidRPr="000F01DA" w:rsidRDefault="007151AD" w:rsidP="007151AD">
      <w:pPr>
        <w:pStyle w:val="ListParagraph"/>
        <w:spacing w:line="240" w:lineRule="auto"/>
        <w:rPr>
          <w:rFonts w:ascii="Times New Roman" w:hAnsi="Times New Roman" w:cs="Times New Roman"/>
          <w:sz w:val="20"/>
          <w:szCs w:val="20"/>
        </w:rPr>
      </w:pPr>
    </w:p>
    <w:p w:rsidR="007151AD" w:rsidRPr="007151AD" w:rsidRDefault="00152400" w:rsidP="007151AD">
      <w:pPr>
        <w:pStyle w:val="ListParagraph"/>
        <w:numPr>
          <w:ilvl w:val="0"/>
          <w:numId w:val="12"/>
        </w:numPr>
        <w:spacing w:line="360" w:lineRule="auto"/>
        <w:ind w:hanging="720"/>
        <w:rPr>
          <w:rFonts w:ascii="Times New Roman" w:hAnsi="Times New Roman" w:cs="Times New Roman"/>
          <w:sz w:val="24"/>
          <w:szCs w:val="24"/>
        </w:rPr>
      </w:pPr>
      <w:r w:rsidRPr="007151AD">
        <w:rPr>
          <w:rFonts w:ascii="Times New Roman" w:hAnsi="Times New Roman" w:cs="Times New Roman"/>
          <w:sz w:val="24"/>
          <w:szCs w:val="24"/>
        </w:rPr>
        <w:t xml:space="preserve">Ample evidence has been revealed on how derogatory the term ‘Associating with Undesirables’ was for the applicant. It is a fact that the respondent referred to Albanian Canadians as </w:t>
      </w:r>
      <w:r w:rsidR="0005257C" w:rsidRPr="007151AD">
        <w:rPr>
          <w:rFonts w:ascii="Times New Roman" w:hAnsi="Times New Roman" w:cs="Times New Roman"/>
          <w:b/>
          <w:bCs/>
          <w:sz w:val="24"/>
          <w:szCs w:val="24"/>
        </w:rPr>
        <w:t>‘Undesirables</w:t>
      </w:r>
      <w:r w:rsidR="0005257C" w:rsidRPr="007151AD">
        <w:rPr>
          <w:rFonts w:ascii="Times New Roman" w:hAnsi="Times New Roman" w:cs="Times New Roman"/>
          <w:sz w:val="24"/>
          <w:szCs w:val="24"/>
        </w:rPr>
        <w:t>’</w:t>
      </w:r>
      <w:r w:rsidRPr="007151AD">
        <w:rPr>
          <w:rFonts w:ascii="Times New Roman" w:hAnsi="Times New Roman" w:cs="Times New Roman"/>
          <w:sz w:val="24"/>
          <w:szCs w:val="24"/>
        </w:rPr>
        <w:t>. No Canadian deserves to be labelled as an undesirable. It is also a fact that the allegation was humiliating and degrading to the recipient, Mr. Jack which is wh</w:t>
      </w:r>
      <w:r w:rsidR="00651B46" w:rsidRPr="007151AD">
        <w:rPr>
          <w:rFonts w:ascii="Times New Roman" w:hAnsi="Times New Roman" w:cs="Times New Roman"/>
          <w:sz w:val="24"/>
          <w:szCs w:val="24"/>
        </w:rPr>
        <w:t xml:space="preserve">y Sgt. Butorac in his testimony on the 14 of </w:t>
      </w:r>
      <w:r w:rsidRPr="007151AD">
        <w:rPr>
          <w:rFonts w:ascii="Times New Roman" w:hAnsi="Times New Roman" w:cs="Times New Roman"/>
          <w:sz w:val="24"/>
          <w:szCs w:val="24"/>
        </w:rPr>
        <w:t>September 2016</w:t>
      </w:r>
      <w:r w:rsidR="00651B46" w:rsidRPr="007151AD">
        <w:rPr>
          <w:rFonts w:ascii="Times New Roman" w:hAnsi="Times New Roman" w:cs="Times New Roman"/>
          <w:sz w:val="24"/>
          <w:szCs w:val="24"/>
        </w:rPr>
        <w:t>,</w:t>
      </w:r>
      <w:r w:rsidRPr="007151AD">
        <w:rPr>
          <w:rFonts w:ascii="Times New Roman" w:hAnsi="Times New Roman" w:cs="Times New Roman"/>
          <w:sz w:val="24"/>
          <w:szCs w:val="24"/>
        </w:rPr>
        <w:t xml:space="preserve"> stated ‘… </w:t>
      </w:r>
      <w:r w:rsidRPr="007151AD">
        <w:rPr>
          <w:rFonts w:ascii="Times New Roman" w:hAnsi="Times New Roman" w:cs="Times New Roman"/>
          <w:i/>
          <w:sz w:val="24"/>
          <w:szCs w:val="24"/>
        </w:rPr>
        <w:t xml:space="preserve">I would be embarrassed to receive such an </w:t>
      </w:r>
      <w:r w:rsidRPr="007151AD">
        <w:rPr>
          <w:rFonts w:ascii="Times New Roman" w:hAnsi="Times New Roman" w:cs="Times New Roman"/>
          <w:i/>
          <w:sz w:val="24"/>
          <w:szCs w:val="24"/>
        </w:rPr>
        <w:lastRenderedPageBreak/>
        <w:t xml:space="preserve">allegation </w:t>
      </w:r>
      <w:r w:rsidRPr="007151AD">
        <w:rPr>
          <w:rFonts w:ascii="Times New Roman" w:hAnsi="Times New Roman" w:cs="Times New Roman"/>
          <w:sz w:val="24"/>
          <w:szCs w:val="24"/>
        </w:rPr>
        <w:t xml:space="preserve">…’ </w:t>
      </w:r>
      <w:r w:rsidR="00651B46" w:rsidRPr="007151AD">
        <w:rPr>
          <w:rFonts w:ascii="Times New Roman" w:hAnsi="Times New Roman" w:cs="Times New Roman"/>
          <w:sz w:val="24"/>
          <w:szCs w:val="24"/>
        </w:rPr>
        <w:t xml:space="preserve">He knew how contrary to the </w:t>
      </w:r>
      <w:r w:rsidR="00651B46" w:rsidRPr="007151AD">
        <w:rPr>
          <w:rFonts w:ascii="Times New Roman" w:hAnsi="Times New Roman" w:cs="Times New Roman"/>
          <w:i/>
          <w:sz w:val="24"/>
          <w:szCs w:val="24"/>
        </w:rPr>
        <w:t>Code</w:t>
      </w:r>
      <w:r w:rsidR="00651B46" w:rsidRPr="007151AD">
        <w:rPr>
          <w:rFonts w:ascii="Times New Roman" w:hAnsi="Times New Roman" w:cs="Times New Roman"/>
          <w:sz w:val="24"/>
          <w:szCs w:val="24"/>
        </w:rPr>
        <w:t xml:space="preserve"> it was.</w:t>
      </w:r>
      <w:r w:rsidR="00651B46">
        <w:rPr>
          <w:rStyle w:val="FootnoteReference"/>
          <w:rFonts w:ascii="Times New Roman" w:hAnsi="Times New Roman" w:cs="Times New Roman"/>
          <w:sz w:val="24"/>
          <w:szCs w:val="24"/>
        </w:rPr>
        <w:footnoteReference w:id="271"/>
      </w:r>
      <w:r w:rsidR="005A647E" w:rsidRPr="007151AD">
        <w:rPr>
          <w:rFonts w:ascii="Times New Roman" w:hAnsi="Times New Roman" w:cs="Times New Roman"/>
          <w:sz w:val="24"/>
          <w:szCs w:val="24"/>
        </w:rPr>
        <w:t xml:space="preserve"> </w:t>
      </w:r>
      <w:r w:rsidRPr="007151AD">
        <w:rPr>
          <w:rFonts w:ascii="Times New Roman" w:hAnsi="Times New Roman" w:cs="Times New Roman"/>
          <w:sz w:val="24"/>
          <w:szCs w:val="24"/>
        </w:rPr>
        <w:t>Cst. German stated</w:t>
      </w:r>
      <w:r w:rsidR="00651B46" w:rsidRPr="007151AD">
        <w:rPr>
          <w:rFonts w:ascii="Times New Roman" w:hAnsi="Times New Roman" w:cs="Times New Roman"/>
          <w:sz w:val="24"/>
          <w:szCs w:val="24"/>
        </w:rPr>
        <w:t>, ‘…</w:t>
      </w:r>
      <w:r w:rsidRPr="007151AD">
        <w:rPr>
          <w:rFonts w:ascii="Times New Roman" w:hAnsi="Times New Roman" w:cs="Times New Roman"/>
          <w:sz w:val="24"/>
          <w:szCs w:val="24"/>
        </w:rPr>
        <w:t xml:space="preserve"> </w:t>
      </w:r>
      <w:r w:rsidRPr="007151AD">
        <w:rPr>
          <w:rFonts w:ascii="Times New Roman" w:hAnsi="Times New Roman" w:cs="Times New Roman"/>
          <w:i/>
          <w:sz w:val="24"/>
          <w:szCs w:val="24"/>
        </w:rPr>
        <w:t>whatever the name Sgt. Thompson used</w:t>
      </w:r>
      <w:r w:rsidR="00651B46" w:rsidRPr="007151AD">
        <w:rPr>
          <w:rFonts w:ascii="Times New Roman" w:hAnsi="Times New Roman" w:cs="Times New Roman"/>
          <w:i/>
          <w:sz w:val="24"/>
          <w:szCs w:val="24"/>
        </w:rPr>
        <w:t xml:space="preserve"> …</w:t>
      </w:r>
      <w:r w:rsidR="00C0644C" w:rsidRPr="007151AD">
        <w:rPr>
          <w:rFonts w:ascii="Times New Roman" w:hAnsi="Times New Roman" w:cs="Times New Roman"/>
          <w:sz w:val="24"/>
          <w:szCs w:val="24"/>
        </w:rPr>
        <w:t xml:space="preserve"> .</w:t>
      </w:r>
      <w:r w:rsidR="00651B46" w:rsidRPr="007151AD">
        <w:rPr>
          <w:rFonts w:ascii="Times New Roman" w:hAnsi="Times New Roman" w:cs="Times New Roman"/>
          <w:sz w:val="24"/>
          <w:szCs w:val="24"/>
        </w:rPr>
        <w:t>’ It was so embarrassing that she simply could not say that word.</w:t>
      </w:r>
      <w:r w:rsidR="00076E65">
        <w:rPr>
          <w:rStyle w:val="FootnoteReference"/>
          <w:rFonts w:ascii="Times New Roman" w:hAnsi="Times New Roman" w:cs="Times New Roman"/>
          <w:sz w:val="24"/>
          <w:szCs w:val="24"/>
        </w:rPr>
        <w:footnoteReference w:id="272"/>
      </w:r>
    </w:p>
    <w:p w:rsidR="000F01DA" w:rsidRPr="000F01DA" w:rsidRDefault="000F01DA" w:rsidP="000F01DA">
      <w:pPr>
        <w:pStyle w:val="ListParagraph"/>
        <w:spacing w:line="240" w:lineRule="auto"/>
        <w:rPr>
          <w:rFonts w:ascii="Times New Roman" w:hAnsi="Times New Roman" w:cs="Times New Roman"/>
          <w:sz w:val="20"/>
          <w:szCs w:val="20"/>
        </w:rPr>
      </w:pPr>
    </w:p>
    <w:p w:rsidR="0039102F" w:rsidRPr="0039102F" w:rsidRDefault="0039102F" w:rsidP="0039102F">
      <w:pPr>
        <w:pStyle w:val="ListParagraph"/>
        <w:numPr>
          <w:ilvl w:val="0"/>
          <w:numId w:val="12"/>
        </w:numPr>
        <w:spacing w:line="360" w:lineRule="auto"/>
        <w:ind w:hanging="720"/>
        <w:rPr>
          <w:rFonts w:ascii="Times New Roman" w:hAnsi="Times New Roman" w:cs="Times New Roman"/>
          <w:sz w:val="24"/>
          <w:szCs w:val="24"/>
        </w:rPr>
      </w:pPr>
      <w:r w:rsidRPr="00E12802">
        <w:rPr>
          <w:rFonts w:ascii="Times New Roman" w:hAnsi="Times New Roman" w:cs="Times New Roman"/>
          <w:sz w:val="24"/>
          <w:szCs w:val="24"/>
        </w:rPr>
        <w:t>Ample evidence has been revealed on how racially derogatory a nick name ‘</w:t>
      </w:r>
      <w:r w:rsidRPr="00E12802">
        <w:rPr>
          <w:rFonts w:ascii="Times New Roman" w:hAnsi="Times New Roman" w:cs="Times New Roman"/>
          <w:b/>
          <w:bCs/>
          <w:sz w:val="24"/>
          <w:szCs w:val="24"/>
        </w:rPr>
        <w:t>Crazy Ivan</w:t>
      </w:r>
      <w:r w:rsidRPr="00E12802">
        <w:rPr>
          <w:rFonts w:ascii="Times New Roman" w:hAnsi="Times New Roman" w:cs="Times New Roman"/>
          <w:sz w:val="24"/>
          <w:szCs w:val="24"/>
        </w:rPr>
        <w:t>’ was to the Russian born applicant.</w:t>
      </w:r>
      <w:r>
        <w:rPr>
          <w:rFonts w:ascii="Times New Roman" w:hAnsi="Times New Roman" w:cs="Times New Roman"/>
          <w:sz w:val="24"/>
          <w:szCs w:val="24"/>
        </w:rPr>
        <w:t xml:space="preserve"> Yet t</w:t>
      </w:r>
      <w:r w:rsidRPr="007D2C5C">
        <w:rPr>
          <w:rFonts w:ascii="Times New Roman" w:hAnsi="Times New Roman" w:cs="Times New Roman"/>
          <w:sz w:val="24"/>
          <w:szCs w:val="24"/>
        </w:rPr>
        <w:t>here is not a single shred of evidence of Jack ever being violent.</w:t>
      </w:r>
      <w:r>
        <w:rPr>
          <w:rStyle w:val="FootnoteReference"/>
          <w:rFonts w:ascii="Times New Roman" w:hAnsi="Times New Roman" w:cs="Times New Roman"/>
          <w:sz w:val="24"/>
          <w:szCs w:val="24"/>
        </w:rPr>
        <w:footnoteReference w:id="273"/>
      </w:r>
    </w:p>
    <w:p w:rsidR="0039102F" w:rsidRPr="000F01DA" w:rsidRDefault="0039102F" w:rsidP="000E0CC5">
      <w:pPr>
        <w:pStyle w:val="ListParagraph"/>
        <w:spacing w:line="240" w:lineRule="auto"/>
        <w:rPr>
          <w:rFonts w:ascii="Times New Roman" w:hAnsi="Times New Roman" w:cs="Times New Roman"/>
          <w:sz w:val="20"/>
          <w:szCs w:val="20"/>
        </w:rPr>
      </w:pPr>
    </w:p>
    <w:p w:rsidR="007151AD" w:rsidRPr="007151AD" w:rsidRDefault="007151AD" w:rsidP="007151AD">
      <w:pPr>
        <w:pStyle w:val="ListParagraph"/>
        <w:numPr>
          <w:ilvl w:val="0"/>
          <w:numId w:val="12"/>
        </w:numPr>
        <w:spacing w:line="360" w:lineRule="auto"/>
        <w:ind w:hanging="720"/>
        <w:rPr>
          <w:rFonts w:ascii="Times New Roman" w:hAnsi="Times New Roman" w:cs="Times New Roman"/>
          <w:sz w:val="24"/>
          <w:szCs w:val="24"/>
        </w:rPr>
      </w:pPr>
      <w:r w:rsidRPr="007151AD">
        <w:rPr>
          <w:rFonts w:ascii="Times New Roman" w:hAnsi="Times New Roman" w:cs="Times New Roman"/>
          <w:sz w:val="24"/>
          <w:szCs w:val="24"/>
        </w:rPr>
        <w:t>This Racism that Jack was subjected to shattered his goal of sponsoring his family from Israel.</w:t>
      </w:r>
      <w:r w:rsidRPr="00EB5576">
        <w:rPr>
          <w:rStyle w:val="FootnoteReference"/>
          <w:rFonts w:ascii="Times New Roman" w:hAnsi="Times New Roman" w:cs="Times New Roman"/>
          <w:sz w:val="24"/>
          <w:szCs w:val="24"/>
        </w:rPr>
        <w:footnoteReference w:id="274"/>
      </w:r>
      <w:r w:rsidRPr="007151AD">
        <w:rPr>
          <w:rFonts w:ascii="Times New Roman" w:hAnsi="Times New Roman" w:cs="Times New Roman"/>
          <w:sz w:val="24"/>
          <w:szCs w:val="24"/>
        </w:rPr>
        <w:t xml:space="preserve"> It ruined him physically, mentally, emotionally, psychologically and financially.</w:t>
      </w:r>
      <w:r w:rsidRPr="00EB5576">
        <w:rPr>
          <w:rStyle w:val="FootnoteReference"/>
          <w:rFonts w:ascii="Times New Roman" w:hAnsi="Times New Roman" w:cs="Times New Roman"/>
          <w:sz w:val="24"/>
          <w:szCs w:val="24"/>
        </w:rPr>
        <w:footnoteReference w:id="275"/>
      </w:r>
      <w:r w:rsidRPr="007151AD">
        <w:rPr>
          <w:rFonts w:ascii="Times New Roman" w:hAnsi="Times New Roman" w:cs="Times New Roman"/>
          <w:sz w:val="24"/>
          <w:szCs w:val="24"/>
        </w:rPr>
        <w:t xml:space="preserve"> As a result of the overall Racism that he experienced from the respondent OPP he left Canada.</w:t>
      </w:r>
      <w:r>
        <w:rPr>
          <w:rStyle w:val="FootnoteReference"/>
          <w:rFonts w:ascii="Times New Roman" w:hAnsi="Times New Roman" w:cs="Times New Roman"/>
          <w:sz w:val="24"/>
          <w:szCs w:val="24"/>
        </w:rPr>
        <w:footnoteReference w:id="276"/>
      </w:r>
      <w:r w:rsidRPr="007151AD">
        <w:rPr>
          <w:rFonts w:ascii="Times New Roman" w:hAnsi="Times New Roman" w:cs="Times New Roman"/>
          <w:sz w:val="24"/>
          <w:szCs w:val="24"/>
        </w:rPr>
        <w:t xml:space="preserve"> </w:t>
      </w:r>
    </w:p>
    <w:p w:rsidR="00152400" w:rsidRPr="000F01DA" w:rsidRDefault="00152400" w:rsidP="0039102F">
      <w:pPr>
        <w:pStyle w:val="ListParagraph"/>
        <w:spacing w:line="240" w:lineRule="auto"/>
        <w:rPr>
          <w:rFonts w:ascii="Times New Roman" w:hAnsi="Times New Roman" w:cs="Times New Roman"/>
          <w:sz w:val="20"/>
          <w:szCs w:val="20"/>
        </w:rPr>
      </w:pPr>
    </w:p>
    <w:p w:rsidR="000E0CC5" w:rsidRDefault="009717F0" w:rsidP="000E0CC5">
      <w:pPr>
        <w:pStyle w:val="ListParagraph"/>
        <w:numPr>
          <w:ilvl w:val="0"/>
          <w:numId w:val="12"/>
        </w:numPr>
        <w:spacing w:line="360" w:lineRule="auto"/>
        <w:ind w:hanging="720"/>
        <w:rPr>
          <w:rFonts w:ascii="Times New Roman" w:hAnsi="Times New Roman" w:cs="Times New Roman"/>
          <w:sz w:val="24"/>
          <w:szCs w:val="24"/>
        </w:rPr>
      </w:pPr>
      <w:r>
        <w:rPr>
          <w:rFonts w:ascii="Times New Roman" w:hAnsi="Times New Roman" w:cs="Times New Roman"/>
          <w:sz w:val="24"/>
          <w:szCs w:val="24"/>
        </w:rPr>
        <w:t>Jack summarized how he was treated by the respondent OPP most succinctly:</w:t>
      </w:r>
      <w:r w:rsidR="001F599D">
        <w:rPr>
          <w:rFonts w:ascii="Times New Roman" w:hAnsi="Times New Roman" w:cs="Times New Roman"/>
          <w:sz w:val="24"/>
          <w:szCs w:val="24"/>
        </w:rPr>
        <w:t xml:space="preserve"> ‘</w:t>
      </w:r>
      <w:r w:rsidR="001F599D" w:rsidRPr="001F599D">
        <w:rPr>
          <w:rFonts w:ascii="Times New Roman" w:hAnsi="Times New Roman" w:cs="Times New Roman"/>
          <w:i/>
          <w:sz w:val="24"/>
          <w:szCs w:val="24"/>
        </w:rPr>
        <w:t>I was brought down onto</w:t>
      </w:r>
      <w:r w:rsidR="00041C84" w:rsidRPr="001F599D">
        <w:rPr>
          <w:rFonts w:ascii="Times New Roman" w:hAnsi="Times New Roman" w:cs="Times New Roman"/>
          <w:i/>
          <w:sz w:val="24"/>
          <w:szCs w:val="24"/>
        </w:rPr>
        <w:t xml:space="preserve"> my knees and </w:t>
      </w:r>
      <w:r w:rsidR="001F599D" w:rsidRPr="001F599D">
        <w:rPr>
          <w:rFonts w:ascii="Times New Roman" w:hAnsi="Times New Roman" w:cs="Times New Roman"/>
          <w:i/>
          <w:sz w:val="24"/>
          <w:szCs w:val="24"/>
        </w:rPr>
        <w:t xml:space="preserve">then </w:t>
      </w:r>
      <w:r w:rsidR="00041C84" w:rsidRPr="001F599D">
        <w:rPr>
          <w:rFonts w:ascii="Times New Roman" w:hAnsi="Times New Roman" w:cs="Times New Roman"/>
          <w:i/>
          <w:sz w:val="24"/>
          <w:szCs w:val="24"/>
        </w:rPr>
        <w:t>executed.</w:t>
      </w:r>
      <w:r w:rsidR="00041C84">
        <w:rPr>
          <w:rFonts w:ascii="Times New Roman" w:hAnsi="Times New Roman" w:cs="Times New Roman"/>
          <w:sz w:val="24"/>
          <w:szCs w:val="24"/>
        </w:rPr>
        <w:t>’</w:t>
      </w:r>
      <w:r w:rsidR="00041C84">
        <w:rPr>
          <w:rStyle w:val="FootnoteReference"/>
          <w:rFonts w:ascii="Times New Roman" w:hAnsi="Times New Roman" w:cs="Times New Roman"/>
          <w:sz w:val="24"/>
          <w:szCs w:val="24"/>
        </w:rPr>
        <w:footnoteReference w:id="277"/>
      </w:r>
    </w:p>
    <w:p w:rsidR="000E0CC5" w:rsidRPr="000F01DA" w:rsidRDefault="000E0CC5" w:rsidP="000E0CC5">
      <w:pPr>
        <w:pStyle w:val="ListParagraph"/>
        <w:spacing w:line="240" w:lineRule="auto"/>
        <w:rPr>
          <w:rFonts w:ascii="Times New Roman" w:hAnsi="Times New Roman" w:cs="Times New Roman"/>
          <w:sz w:val="20"/>
          <w:szCs w:val="20"/>
        </w:rPr>
      </w:pPr>
    </w:p>
    <w:p w:rsidR="00076E65" w:rsidRPr="000E0CC5" w:rsidRDefault="00076E65" w:rsidP="000E0CC5">
      <w:pPr>
        <w:pStyle w:val="ListParagraph"/>
        <w:numPr>
          <w:ilvl w:val="0"/>
          <w:numId w:val="12"/>
        </w:numPr>
        <w:spacing w:line="360" w:lineRule="auto"/>
        <w:ind w:hanging="720"/>
        <w:rPr>
          <w:rFonts w:ascii="Times New Roman" w:hAnsi="Times New Roman" w:cs="Times New Roman"/>
          <w:sz w:val="24"/>
          <w:szCs w:val="24"/>
        </w:rPr>
      </w:pPr>
      <w:r w:rsidRPr="000E0CC5">
        <w:rPr>
          <w:rFonts w:ascii="Times New Roman" w:hAnsi="Times New Roman" w:cs="Times New Roman"/>
          <w:sz w:val="24"/>
          <w:szCs w:val="24"/>
        </w:rPr>
        <w:t xml:space="preserve">Coaching of a police recruit can be perfectly structured, but flounder due to tunnel vision or “noble cause corruption” or loss of objectivity or bad judgment. All of this was present in the case of Jack. Older techniques and thought processes are, at times, deeply ingrained and difficult to change. Bluntly put it is prejudice. Police culture is not easy to modify. The failings of the respondent OPP which have been identified are systemic and not confined to only those that testified. The challenge for the respondent OPP must be to enhance policing through an introspective examination of the </w:t>
      </w:r>
      <w:r w:rsidR="003F163A">
        <w:rPr>
          <w:rFonts w:ascii="Times New Roman" w:hAnsi="Times New Roman" w:cs="Times New Roman"/>
          <w:sz w:val="24"/>
          <w:szCs w:val="24"/>
        </w:rPr>
        <w:t xml:space="preserve">OPP </w:t>
      </w:r>
      <w:r w:rsidRPr="000E0CC5">
        <w:rPr>
          <w:rFonts w:ascii="Times New Roman" w:hAnsi="Times New Roman" w:cs="Times New Roman"/>
          <w:sz w:val="24"/>
          <w:szCs w:val="24"/>
        </w:rPr>
        <w:t xml:space="preserve">culture. </w:t>
      </w:r>
      <w:r w:rsidR="003F163A">
        <w:rPr>
          <w:rFonts w:ascii="Times New Roman" w:hAnsi="Times New Roman" w:cs="Times New Roman"/>
          <w:sz w:val="24"/>
          <w:szCs w:val="24"/>
        </w:rPr>
        <w:t>Through the outcome of this hearing t</w:t>
      </w:r>
      <w:r w:rsidRPr="000E0CC5">
        <w:rPr>
          <w:rFonts w:ascii="Times New Roman" w:hAnsi="Times New Roman" w:cs="Times New Roman"/>
          <w:sz w:val="24"/>
          <w:szCs w:val="24"/>
        </w:rPr>
        <w:t xml:space="preserve">he </w:t>
      </w:r>
      <w:r w:rsidR="003F163A">
        <w:rPr>
          <w:rFonts w:ascii="Times New Roman" w:hAnsi="Times New Roman" w:cs="Times New Roman"/>
          <w:sz w:val="24"/>
          <w:szCs w:val="24"/>
        </w:rPr>
        <w:t>Ontario Public Service and the OPP</w:t>
      </w:r>
      <w:r w:rsidRPr="000E0CC5">
        <w:rPr>
          <w:rFonts w:ascii="Times New Roman" w:hAnsi="Times New Roman" w:cs="Times New Roman"/>
          <w:sz w:val="24"/>
          <w:szCs w:val="24"/>
        </w:rPr>
        <w:t xml:space="preserve"> </w:t>
      </w:r>
      <w:r w:rsidR="003F163A">
        <w:rPr>
          <w:rFonts w:ascii="Times New Roman" w:hAnsi="Times New Roman" w:cs="Times New Roman"/>
          <w:sz w:val="24"/>
          <w:szCs w:val="24"/>
        </w:rPr>
        <w:t>w</w:t>
      </w:r>
      <w:r w:rsidRPr="000E0CC5">
        <w:rPr>
          <w:rFonts w:ascii="Times New Roman" w:hAnsi="Times New Roman" w:cs="Times New Roman"/>
          <w:sz w:val="24"/>
          <w:szCs w:val="24"/>
        </w:rPr>
        <w:t>ill then be tasked to commence such an examination.</w:t>
      </w:r>
    </w:p>
    <w:p w:rsidR="000E0CC5" w:rsidRPr="000F01DA" w:rsidRDefault="000E0CC5" w:rsidP="000E0CC5">
      <w:pPr>
        <w:pStyle w:val="ListParagraph"/>
        <w:spacing w:line="240" w:lineRule="auto"/>
        <w:rPr>
          <w:rFonts w:ascii="Times New Roman" w:hAnsi="Times New Roman" w:cs="Times New Roman"/>
          <w:sz w:val="20"/>
          <w:szCs w:val="20"/>
        </w:rPr>
      </w:pPr>
      <w:bookmarkStart w:id="2" w:name="_GoBack"/>
      <w:bookmarkEnd w:id="2"/>
    </w:p>
    <w:p w:rsidR="00265D8E" w:rsidRPr="0030180C" w:rsidRDefault="000E0CC5" w:rsidP="0030180C">
      <w:pPr>
        <w:pStyle w:val="ListParagraph"/>
        <w:numPr>
          <w:ilvl w:val="0"/>
          <w:numId w:val="12"/>
        </w:numPr>
        <w:spacing w:line="360" w:lineRule="auto"/>
        <w:ind w:hanging="720"/>
        <w:rPr>
          <w:rFonts w:ascii="Times New Roman" w:hAnsi="Times New Roman" w:cs="Times New Roman"/>
          <w:sz w:val="24"/>
          <w:szCs w:val="24"/>
        </w:rPr>
      </w:pPr>
      <w:r w:rsidRPr="00504927">
        <w:rPr>
          <w:rFonts w:ascii="Times New Roman" w:hAnsi="Times New Roman" w:cs="Times New Roman"/>
          <w:sz w:val="24"/>
          <w:szCs w:val="24"/>
        </w:rPr>
        <w:t>Last but not least, 7 years after the events that led to this hearing Mr. Jack has neither lost</w:t>
      </w:r>
      <w:r>
        <w:rPr>
          <w:rFonts w:ascii="Times New Roman" w:hAnsi="Times New Roman" w:cs="Times New Roman"/>
          <w:sz w:val="24"/>
          <w:szCs w:val="24"/>
        </w:rPr>
        <w:t xml:space="preserve"> his zeal regarding this application</w:t>
      </w:r>
      <w:r w:rsidRPr="00504927">
        <w:rPr>
          <w:rFonts w:ascii="Times New Roman" w:hAnsi="Times New Roman" w:cs="Times New Roman"/>
          <w:sz w:val="24"/>
          <w:szCs w:val="24"/>
        </w:rPr>
        <w:t xml:space="preserve">, nor given up, nor has he succumbed to numerous mediations. </w:t>
      </w:r>
      <w:r w:rsidR="00772731">
        <w:rPr>
          <w:rFonts w:ascii="Times New Roman" w:hAnsi="Times New Roman" w:cs="Times New Roman"/>
          <w:sz w:val="24"/>
          <w:szCs w:val="24"/>
        </w:rPr>
        <w:t xml:space="preserve">Convicted by his beliefs Jack’s representative also pursued a similar zeal to hold the respondent accountable for what all he has witnessed. </w:t>
      </w:r>
      <w:r w:rsidRPr="00504927">
        <w:rPr>
          <w:rFonts w:ascii="Times New Roman" w:hAnsi="Times New Roman" w:cs="Times New Roman"/>
          <w:sz w:val="24"/>
          <w:szCs w:val="24"/>
        </w:rPr>
        <w:t>Mr. Vice Chair was right when he stated that this hearing monopolized Mr. Jack’s life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8"/>
      </w:r>
      <w:r w:rsidRPr="00504927">
        <w:rPr>
          <w:rFonts w:ascii="Times New Roman" w:hAnsi="Times New Roman" w:cs="Times New Roman"/>
          <w:sz w:val="24"/>
          <w:szCs w:val="24"/>
        </w:rPr>
        <w:t xml:space="preserve"> Exacerbated by the fact that Mr. Jack does not even reside in Canada</w:t>
      </w:r>
      <w:r>
        <w:rPr>
          <w:rFonts w:ascii="Times New Roman" w:hAnsi="Times New Roman" w:cs="Times New Roman"/>
          <w:sz w:val="24"/>
          <w:szCs w:val="24"/>
        </w:rPr>
        <w:t>,</w:t>
      </w:r>
      <w:r w:rsidRPr="00504927">
        <w:rPr>
          <w:rFonts w:ascii="Times New Roman" w:hAnsi="Times New Roman" w:cs="Times New Roman"/>
          <w:sz w:val="24"/>
          <w:szCs w:val="24"/>
        </w:rPr>
        <w:t xml:space="preserve"> </w:t>
      </w:r>
      <w:r>
        <w:rPr>
          <w:rFonts w:ascii="Times New Roman" w:hAnsi="Times New Roman" w:cs="Times New Roman"/>
          <w:sz w:val="24"/>
          <w:szCs w:val="24"/>
        </w:rPr>
        <w:t>is the</w:t>
      </w:r>
      <w:r w:rsidRPr="00504927">
        <w:rPr>
          <w:rFonts w:ascii="Times New Roman" w:hAnsi="Times New Roman" w:cs="Times New Roman"/>
          <w:sz w:val="24"/>
          <w:szCs w:val="24"/>
        </w:rPr>
        <w:t xml:space="preserve"> fact th</w:t>
      </w:r>
      <w:r>
        <w:rPr>
          <w:rFonts w:ascii="Times New Roman" w:hAnsi="Times New Roman" w:cs="Times New Roman"/>
          <w:sz w:val="24"/>
          <w:szCs w:val="24"/>
        </w:rPr>
        <w:t>at</w:t>
      </w:r>
      <w:r w:rsidRPr="00504927">
        <w:rPr>
          <w:rFonts w:ascii="Times New Roman" w:hAnsi="Times New Roman" w:cs="Times New Roman"/>
          <w:sz w:val="24"/>
          <w:szCs w:val="24"/>
        </w:rPr>
        <w:t xml:space="preserve"> he reached the stage of final submissions</w:t>
      </w:r>
      <w:r>
        <w:rPr>
          <w:rFonts w:ascii="Times New Roman" w:hAnsi="Times New Roman" w:cs="Times New Roman"/>
          <w:sz w:val="24"/>
          <w:szCs w:val="24"/>
        </w:rPr>
        <w:t xml:space="preserve">. If </w:t>
      </w:r>
      <w:r w:rsidRPr="00504927">
        <w:rPr>
          <w:rFonts w:ascii="Times New Roman" w:hAnsi="Times New Roman" w:cs="Times New Roman"/>
          <w:sz w:val="24"/>
          <w:szCs w:val="24"/>
        </w:rPr>
        <w:t>anything</w:t>
      </w:r>
      <w:r>
        <w:rPr>
          <w:rFonts w:ascii="Times New Roman" w:hAnsi="Times New Roman" w:cs="Times New Roman"/>
          <w:sz w:val="24"/>
          <w:szCs w:val="24"/>
        </w:rPr>
        <w:t xml:space="preserve"> it simply </w:t>
      </w:r>
      <w:r w:rsidRPr="00504927">
        <w:rPr>
          <w:rFonts w:ascii="Times New Roman" w:hAnsi="Times New Roman" w:cs="Times New Roman"/>
          <w:sz w:val="24"/>
          <w:szCs w:val="24"/>
        </w:rPr>
        <w:t xml:space="preserve">attests to the strength of Mr. Jack’s spirit and his unshaken belief </w:t>
      </w:r>
      <w:r w:rsidR="0030180C">
        <w:rPr>
          <w:rFonts w:ascii="Times New Roman" w:hAnsi="Times New Roman" w:cs="Times New Roman"/>
          <w:sz w:val="24"/>
          <w:szCs w:val="24"/>
        </w:rPr>
        <w:t>in the Canadian justice system.</w:t>
      </w:r>
    </w:p>
    <w:sectPr w:rsidR="00265D8E" w:rsidRPr="0030180C" w:rsidSect="0039122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56" w:rsidRDefault="00B03456" w:rsidP="00F52C27">
      <w:pPr>
        <w:spacing w:after="0" w:line="240" w:lineRule="auto"/>
      </w:pPr>
      <w:r>
        <w:separator/>
      </w:r>
    </w:p>
  </w:endnote>
  <w:endnote w:type="continuationSeparator" w:id="0">
    <w:p w:rsidR="00B03456" w:rsidRDefault="00B03456" w:rsidP="00F5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3A" w:rsidRDefault="003F1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3A" w:rsidRDefault="003F1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3A" w:rsidRDefault="003F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56" w:rsidRDefault="00B03456" w:rsidP="00F52C27">
      <w:pPr>
        <w:spacing w:after="0" w:line="240" w:lineRule="auto"/>
      </w:pPr>
      <w:r>
        <w:separator/>
      </w:r>
    </w:p>
  </w:footnote>
  <w:footnote w:type="continuationSeparator" w:id="0">
    <w:p w:rsidR="00B03456" w:rsidRDefault="00B03456" w:rsidP="00F52C27">
      <w:pPr>
        <w:spacing w:after="0" w:line="240" w:lineRule="auto"/>
      </w:pPr>
      <w:r>
        <w:continuationSeparator/>
      </w:r>
    </w:p>
  </w:footnote>
  <w:footnote w:id="1">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w:t>
      </w:r>
      <w:r w:rsidRPr="007751DB">
        <w:rPr>
          <w:rFonts w:cstheme="minorHAnsi"/>
          <w:i/>
          <w:sz w:val="18"/>
          <w:szCs w:val="18"/>
        </w:rPr>
        <w:t>Ontario Human Rights Code</w:t>
      </w:r>
      <w:r w:rsidRPr="007751DB">
        <w:rPr>
          <w:rFonts w:cstheme="minorHAnsi"/>
          <w:sz w:val="18"/>
          <w:szCs w:val="18"/>
        </w:rPr>
        <w:t>, R.S.O. 1990, c. H. 19, s. 5(1), 5(2), 8, Relevant Statutes, Schedule A, 1</w:t>
      </w:r>
    </w:p>
  </w:footnote>
  <w:footnote w:id="2">
    <w:p w:rsidR="003F163A" w:rsidRPr="007751DB" w:rsidRDefault="003F163A" w:rsidP="005C51BD">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Ibid, s. 12 </w:t>
      </w:r>
    </w:p>
  </w:footnote>
  <w:footnote w:id="3">
    <w:p w:rsidR="003F163A" w:rsidRPr="00540D3B" w:rsidRDefault="003F163A" w:rsidP="005C51BD">
      <w:pPr>
        <w:pStyle w:val="FootnoteText"/>
        <w:rPr>
          <w:rFonts w:ascii="Times New Roman" w:hAnsi="Times New Roman" w:cs="Times New Roman"/>
        </w:rPr>
      </w:pPr>
      <w:r w:rsidRPr="007751DB">
        <w:rPr>
          <w:rStyle w:val="FootnoteReference"/>
          <w:rFonts w:cstheme="minorHAnsi"/>
          <w:sz w:val="18"/>
          <w:szCs w:val="18"/>
        </w:rPr>
        <w:footnoteRef/>
      </w:r>
      <w:r w:rsidRPr="007751DB">
        <w:rPr>
          <w:rFonts w:cstheme="minorHAnsi"/>
          <w:sz w:val="18"/>
          <w:szCs w:val="18"/>
        </w:rPr>
        <w:t xml:space="preserve"> </w:t>
      </w:r>
      <w:r w:rsidRPr="007751DB">
        <w:rPr>
          <w:rFonts w:cstheme="minorHAnsi"/>
          <w:i/>
          <w:sz w:val="18"/>
          <w:szCs w:val="18"/>
        </w:rPr>
        <w:t xml:space="preserve">Ontario Human Rights Commission </w:t>
      </w:r>
      <w:r w:rsidRPr="007751DB">
        <w:rPr>
          <w:rFonts w:cstheme="minorHAnsi"/>
          <w:sz w:val="18"/>
          <w:szCs w:val="18"/>
        </w:rPr>
        <w:t>– Policy on Discrimination and Language, 2009, Schedule A, 2</w:t>
      </w:r>
    </w:p>
  </w:footnote>
  <w:footnote w:id="4">
    <w:p w:rsidR="003F163A" w:rsidRPr="00271083" w:rsidRDefault="003F163A" w:rsidP="005C51BD">
      <w:pPr>
        <w:pStyle w:val="FootnoteText"/>
        <w:rPr>
          <w:rFonts w:cstheme="minorHAnsi"/>
          <w:sz w:val="18"/>
          <w:szCs w:val="18"/>
        </w:rPr>
      </w:pPr>
      <w:r w:rsidRPr="00271083">
        <w:rPr>
          <w:rStyle w:val="FootnoteReference"/>
          <w:rFonts w:cstheme="minorHAnsi"/>
          <w:sz w:val="18"/>
          <w:szCs w:val="18"/>
        </w:rPr>
        <w:footnoteRef/>
      </w:r>
      <w:r w:rsidRPr="00271083">
        <w:rPr>
          <w:rFonts w:cstheme="minorHAnsi"/>
          <w:sz w:val="18"/>
          <w:szCs w:val="18"/>
        </w:rPr>
        <w:t xml:space="preserve"> </w:t>
      </w:r>
      <w:r w:rsidRPr="00271083">
        <w:rPr>
          <w:rFonts w:cstheme="minorHAnsi"/>
          <w:i/>
          <w:sz w:val="18"/>
          <w:szCs w:val="18"/>
        </w:rPr>
        <w:t>OHRC</w:t>
      </w:r>
      <w:r w:rsidRPr="00271083">
        <w:rPr>
          <w:rFonts w:cstheme="minorHAnsi"/>
          <w:sz w:val="18"/>
          <w:szCs w:val="18"/>
        </w:rPr>
        <w:t xml:space="preserve"> brochure on Racism &amp; Racial Discrimination, 2009, Schedule A, 3; Exhibit 92 - Applicant’s statement, pgs. 67 &amp; 68</w:t>
      </w:r>
    </w:p>
  </w:footnote>
  <w:footnote w:id="5">
    <w:p w:rsidR="003F163A" w:rsidRPr="00271083" w:rsidRDefault="003F163A" w:rsidP="005C51BD">
      <w:pPr>
        <w:pStyle w:val="FootnoteText"/>
        <w:rPr>
          <w:rFonts w:cstheme="minorHAnsi"/>
          <w:sz w:val="18"/>
          <w:szCs w:val="18"/>
        </w:rPr>
      </w:pPr>
      <w:r w:rsidRPr="00271083">
        <w:rPr>
          <w:rStyle w:val="FootnoteReference"/>
          <w:rFonts w:cstheme="minorHAnsi"/>
          <w:sz w:val="18"/>
          <w:szCs w:val="18"/>
        </w:rPr>
        <w:footnoteRef/>
      </w:r>
      <w:r w:rsidRPr="00271083">
        <w:rPr>
          <w:rFonts w:cstheme="minorHAnsi"/>
          <w:sz w:val="18"/>
          <w:szCs w:val="18"/>
        </w:rPr>
        <w:t xml:space="preserve"> Ibid</w:t>
      </w:r>
    </w:p>
  </w:footnote>
  <w:footnote w:id="6">
    <w:p w:rsidR="003F163A" w:rsidRPr="00271083" w:rsidRDefault="003F163A">
      <w:pPr>
        <w:pStyle w:val="FootnoteText"/>
        <w:rPr>
          <w:rFonts w:cstheme="minorHAnsi"/>
          <w:sz w:val="18"/>
          <w:szCs w:val="18"/>
        </w:rPr>
      </w:pPr>
      <w:r w:rsidRPr="00271083">
        <w:rPr>
          <w:rStyle w:val="FootnoteReference"/>
          <w:rFonts w:cstheme="minorHAnsi"/>
          <w:sz w:val="18"/>
          <w:szCs w:val="18"/>
        </w:rPr>
        <w:footnoteRef/>
      </w:r>
      <w:r w:rsidRPr="00271083">
        <w:rPr>
          <w:rFonts w:cstheme="minorHAnsi"/>
          <w:sz w:val="18"/>
          <w:szCs w:val="18"/>
        </w:rPr>
        <w:t xml:space="preserve"> Ontario’s Human Rights Commission  - Racial Harassment Brochure, 2009, Schedule A, 4</w:t>
      </w:r>
    </w:p>
  </w:footnote>
  <w:footnote w:id="7">
    <w:p w:rsidR="003F163A" w:rsidRPr="00271083" w:rsidRDefault="003F163A">
      <w:pPr>
        <w:pStyle w:val="FootnoteText"/>
        <w:rPr>
          <w:rFonts w:cstheme="minorHAnsi"/>
          <w:sz w:val="18"/>
          <w:szCs w:val="18"/>
        </w:rPr>
      </w:pPr>
      <w:r w:rsidRPr="00271083">
        <w:rPr>
          <w:rStyle w:val="FootnoteReference"/>
          <w:rFonts w:cstheme="minorHAnsi"/>
          <w:sz w:val="18"/>
          <w:szCs w:val="18"/>
        </w:rPr>
        <w:footnoteRef/>
      </w:r>
      <w:r w:rsidRPr="00271083">
        <w:rPr>
          <w:rFonts w:cstheme="minorHAnsi"/>
          <w:sz w:val="18"/>
          <w:szCs w:val="18"/>
        </w:rPr>
        <w:t xml:space="preserve"> Ibid; Exhibit 92, Applicant’s statement, pgs. 67-68</w:t>
      </w:r>
    </w:p>
  </w:footnote>
  <w:footnote w:id="8">
    <w:p w:rsidR="003F163A" w:rsidRPr="00271083" w:rsidRDefault="003F163A" w:rsidP="00215D9D">
      <w:pPr>
        <w:spacing w:line="240" w:lineRule="auto"/>
        <w:rPr>
          <w:rFonts w:cstheme="minorHAnsi"/>
          <w:sz w:val="18"/>
          <w:szCs w:val="18"/>
        </w:rPr>
      </w:pPr>
      <w:r w:rsidRPr="00271083">
        <w:rPr>
          <w:rStyle w:val="FootnoteReference"/>
          <w:rFonts w:cstheme="minorHAnsi"/>
          <w:sz w:val="18"/>
          <w:szCs w:val="18"/>
        </w:rPr>
        <w:footnoteRef/>
      </w:r>
      <w:r w:rsidRPr="00271083">
        <w:rPr>
          <w:rFonts w:cstheme="minorHAnsi"/>
          <w:sz w:val="18"/>
          <w:szCs w:val="18"/>
        </w:rPr>
        <w:t xml:space="preserve"> Exhibits 1, 2, 3, 4, 5, 6, 7, 9, 14, 15, 92 pg. 1, Jack’s exam, background investigation report showing skills, languages, education and other pertinent background information </w:t>
      </w:r>
    </w:p>
  </w:footnote>
  <w:footnote w:id="9">
    <w:p w:rsidR="003F163A" w:rsidRDefault="003F163A">
      <w:pPr>
        <w:pStyle w:val="FootnoteText"/>
      </w:pPr>
      <w:r w:rsidRPr="00271083">
        <w:rPr>
          <w:rStyle w:val="FootnoteReference"/>
          <w:sz w:val="18"/>
          <w:szCs w:val="18"/>
        </w:rPr>
        <w:footnoteRef/>
      </w:r>
      <w:r w:rsidRPr="00271083">
        <w:rPr>
          <w:sz w:val="18"/>
          <w:szCs w:val="18"/>
        </w:rPr>
        <w:t xml:space="preserve"> Exhibits 10, 11</w:t>
      </w:r>
    </w:p>
  </w:footnote>
  <w:footnote w:id="10">
    <w:p w:rsidR="003F163A" w:rsidRPr="009B7EA8" w:rsidRDefault="003F163A">
      <w:pPr>
        <w:pStyle w:val="FootnoteText"/>
        <w:rPr>
          <w:sz w:val="18"/>
          <w:szCs w:val="18"/>
        </w:rPr>
      </w:pPr>
      <w:r w:rsidRPr="009B7EA8">
        <w:rPr>
          <w:rStyle w:val="FootnoteReference"/>
          <w:sz w:val="18"/>
          <w:szCs w:val="18"/>
        </w:rPr>
        <w:footnoteRef/>
      </w:r>
      <w:r w:rsidRPr="009B7EA8">
        <w:rPr>
          <w:sz w:val="18"/>
          <w:szCs w:val="18"/>
        </w:rPr>
        <w:t xml:space="preserve"> Exhibits 12, 14, 15, 92 pg. 2</w:t>
      </w:r>
    </w:p>
  </w:footnote>
  <w:footnote w:id="11">
    <w:p w:rsidR="003F163A" w:rsidRPr="007751DB" w:rsidRDefault="003F163A" w:rsidP="00215D9D">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Jack’s exam</w:t>
      </w:r>
    </w:p>
  </w:footnote>
  <w:footnote w:id="12">
    <w:p w:rsidR="003F163A" w:rsidRPr="007751DB" w:rsidRDefault="003F163A" w:rsidP="00215D9D">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w:t>
      </w:r>
      <w:r w:rsidR="00EF3EDD">
        <w:rPr>
          <w:rFonts w:cstheme="minorHAnsi"/>
          <w:sz w:val="18"/>
          <w:szCs w:val="18"/>
        </w:rPr>
        <w:t xml:space="preserve">Ibid, Exhibit 92 </w:t>
      </w:r>
      <w:r w:rsidRPr="007751DB">
        <w:rPr>
          <w:rFonts w:cstheme="minorHAnsi"/>
          <w:sz w:val="18"/>
          <w:szCs w:val="18"/>
        </w:rPr>
        <w:t>pg. 6 2</w:t>
      </w:r>
      <w:r w:rsidRPr="007751DB">
        <w:rPr>
          <w:rFonts w:cstheme="minorHAnsi"/>
          <w:sz w:val="18"/>
          <w:szCs w:val="18"/>
          <w:vertAlign w:val="superscript"/>
        </w:rPr>
        <w:t>nd</w:t>
      </w:r>
      <w:r w:rsidRPr="007751DB">
        <w:rPr>
          <w:rFonts w:cstheme="minorHAnsi"/>
          <w:sz w:val="18"/>
          <w:szCs w:val="18"/>
        </w:rPr>
        <w:t xml:space="preserve"> last para. to pg. 7 top para. - Jack’s first day with Filman</w:t>
      </w:r>
    </w:p>
  </w:footnote>
  <w:footnote w:id="13">
    <w:p w:rsidR="003F163A" w:rsidRPr="007751DB" w:rsidRDefault="003F163A" w:rsidP="00215D9D">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Flindall 12-Sep-16 pgs. 19-20, 139-140</w:t>
      </w:r>
    </w:p>
  </w:footnote>
  <w:footnote w:id="14">
    <w:p w:rsidR="003F163A" w:rsidRPr="007751DB" w:rsidRDefault="003F163A" w:rsidP="00B37868">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Duignan 8-Feb-16 pgs. 159-163, </w:t>
      </w:r>
      <w:r w:rsidR="0049645A">
        <w:rPr>
          <w:rFonts w:cstheme="minorHAnsi"/>
          <w:sz w:val="18"/>
          <w:szCs w:val="18"/>
        </w:rPr>
        <w:t>Exhibit 92 pg. 58 2</w:t>
      </w:r>
      <w:r w:rsidR="0049645A" w:rsidRPr="0049645A">
        <w:rPr>
          <w:rFonts w:cstheme="minorHAnsi"/>
          <w:sz w:val="18"/>
          <w:szCs w:val="18"/>
          <w:vertAlign w:val="superscript"/>
        </w:rPr>
        <w:t>nd</w:t>
      </w:r>
      <w:r w:rsidR="0049645A">
        <w:rPr>
          <w:rFonts w:cstheme="minorHAnsi"/>
          <w:sz w:val="18"/>
          <w:szCs w:val="18"/>
        </w:rPr>
        <w:t xml:space="preserve"> last para., </w:t>
      </w:r>
      <w:r w:rsidRPr="007751DB">
        <w:rPr>
          <w:rFonts w:cstheme="minorHAnsi"/>
          <w:sz w:val="18"/>
          <w:szCs w:val="18"/>
        </w:rPr>
        <w:t>Jack’s exam</w:t>
      </w:r>
    </w:p>
  </w:footnote>
  <w:footnote w:id="15">
    <w:p w:rsidR="003F163A" w:rsidRPr="009B7EA8" w:rsidRDefault="003F163A">
      <w:pPr>
        <w:pStyle w:val="FootnoteText"/>
        <w:rPr>
          <w:sz w:val="18"/>
          <w:szCs w:val="18"/>
        </w:rPr>
      </w:pPr>
      <w:r w:rsidRPr="009B7EA8">
        <w:rPr>
          <w:rStyle w:val="FootnoteReference"/>
          <w:sz w:val="18"/>
          <w:szCs w:val="18"/>
        </w:rPr>
        <w:footnoteRef/>
      </w:r>
      <w:r w:rsidRPr="009B7EA8">
        <w:rPr>
          <w:sz w:val="18"/>
          <w:szCs w:val="18"/>
        </w:rPr>
        <w:t xml:space="preserve"> Jack’s exam; Exhibit 92 pages 3 and 4</w:t>
      </w:r>
    </w:p>
  </w:footnote>
  <w:footnote w:id="16">
    <w:p w:rsidR="003F163A" w:rsidRPr="003F6AE0" w:rsidRDefault="003F163A" w:rsidP="0038524E">
      <w:pPr>
        <w:pStyle w:val="FootnoteText"/>
        <w:rPr>
          <w:rFonts w:ascii="Times New Roman" w:hAnsi="Times New Roman" w:cs="Times New Roman"/>
        </w:rPr>
      </w:pPr>
      <w:r w:rsidRPr="007751DB">
        <w:rPr>
          <w:rStyle w:val="FootnoteReference"/>
          <w:rFonts w:cstheme="minorHAnsi"/>
          <w:sz w:val="18"/>
          <w:szCs w:val="18"/>
        </w:rPr>
        <w:footnoteRef/>
      </w:r>
      <w:r w:rsidRPr="007751DB">
        <w:rPr>
          <w:rFonts w:cstheme="minorHAnsi"/>
          <w:sz w:val="18"/>
          <w:szCs w:val="18"/>
        </w:rPr>
        <w:t xml:space="preserve"> Rathbun 8-Feb-16 pgs. 11, 12, 17-19, 24, 25, 39, 46, 50, 51, 54, 57, 58, 65, 72-73, Exhibit 93</w:t>
      </w:r>
    </w:p>
  </w:footnote>
  <w:footnote w:id="17">
    <w:p w:rsidR="003F163A" w:rsidRPr="007751DB" w:rsidRDefault="003F163A" w:rsidP="00B85CD6">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92, pg. 6, para. 2</w:t>
      </w:r>
    </w:p>
  </w:footnote>
  <w:footnote w:id="18">
    <w:p w:rsidR="003F163A" w:rsidRPr="007751DB" w:rsidRDefault="003F163A" w:rsidP="0038524E">
      <w:pPr>
        <w:pStyle w:val="FootnoteText"/>
        <w:rPr>
          <w:rFonts w:cstheme="minorHAnsi"/>
          <w:sz w:val="18"/>
          <w:szCs w:val="18"/>
          <w:highlight w:val="yellow"/>
        </w:rPr>
      </w:pPr>
      <w:r w:rsidRPr="007751DB">
        <w:rPr>
          <w:rStyle w:val="FootnoteReference"/>
          <w:rFonts w:cstheme="minorHAnsi"/>
          <w:sz w:val="18"/>
          <w:szCs w:val="18"/>
        </w:rPr>
        <w:footnoteRef/>
      </w:r>
      <w:r w:rsidRPr="007751DB">
        <w:rPr>
          <w:rFonts w:cstheme="minorHAnsi"/>
          <w:sz w:val="18"/>
          <w:szCs w:val="18"/>
        </w:rPr>
        <w:t xml:space="preserve"> Gravelle 8-Feb-16 pg. 95, l. 7-11</w:t>
      </w:r>
    </w:p>
  </w:footnote>
  <w:footnote w:id="19">
    <w:p w:rsidR="003F163A" w:rsidRPr="007751DB" w:rsidRDefault="003F163A">
      <w:pPr>
        <w:pStyle w:val="FootnoteText"/>
        <w:rPr>
          <w:rFonts w:cstheme="minorHAnsi"/>
          <w:sz w:val="18"/>
          <w:szCs w:val="18"/>
          <w:highlight w:val="yellow"/>
        </w:rPr>
      </w:pPr>
      <w:r w:rsidRPr="007751DB">
        <w:rPr>
          <w:rStyle w:val="FootnoteReference"/>
          <w:rFonts w:cstheme="minorHAnsi"/>
          <w:sz w:val="18"/>
          <w:szCs w:val="18"/>
        </w:rPr>
        <w:footnoteRef/>
      </w:r>
      <w:r w:rsidRPr="007751DB">
        <w:rPr>
          <w:rFonts w:cstheme="minorHAnsi"/>
          <w:sz w:val="18"/>
          <w:szCs w:val="18"/>
        </w:rPr>
        <w:t xml:space="preserve"> Ibid, pg. 105, l. 1-9</w:t>
      </w:r>
    </w:p>
  </w:footnote>
  <w:footnote w:id="20">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Ibid, p. 99: 16-25, pgs. 100-104, 107-109, 111</w:t>
      </w:r>
    </w:p>
  </w:footnote>
  <w:footnote w:id="21">
    <w:p w:rsidR="003F163A" w:rsidRPr="007751DB" w:rsidRDefault="003F163A" w:rsidP="005E2F18">
      <w:pPr>
        <w:pStyle w:val="FootnoteText"/>
        <w:rPr>
          <w:rFonts w:cstheme="minorHAnsi"/>
          <w:sz w:val="18"/>
          <w:szCs w:val="18"/>
          <w:highlight w:val="yellow"/>
        </w:rPr>
      </w:pPr>
      <w:r w:rsidRPr="007751DB">
        <w:rPr>
          <w:rStyle w:val="FootnoteReference"/>
          <w:rFonts w:cstheme="minorHAnsi"/>
          <w:sz w:val="18"/>
          <w:szCs w:val="18"/>
        </w:rPr>
        <w:footnoteRef/>
      </w:r>
      <w:r w:rsidRPr="007751DB">
        <w:rPr>
          <w:rFonts w:cstheme="minorHAnsi"/>
          <w:sz w:val="18"/>
          <w:szCs w:val="18"/>
        </w:rPr>
        <w:t xml:space="preserve"> Exhibit 13, Jack’s exam</w:t>
      </w:r>
    </w:p>
  </w:footnote>
  <w:footnote w:id="22">
    <w:p w:rsidR="003F163A" w:rsidRPr="003F6AE0" w:rsidRDefault="003F163A" w:rsidP="0038524E">
      <w:pPr>
        <w:pStyle w:val="FootnoteText"/>
        <w:rPr>
          <w:rFonts w:ascii="Times New Roman" w:hAnsi="Times New Roman" w:cs="Times New Roman"/>
        </w:rPr>
      </w:pPr>
      <w:r w:rsidRPr="007751DB">
        <w:rPr>
          <w:rStyle w:val="FootnoteReference"/>
          <w:rFonts w:cstheme="minorHAnsi"/>
          <w:sz w:val="18"/>
          <w:szCs w:val="18"/>
        </w:rPr>
        <w:footnoteRef/>
      </w:r>
      <w:r w:rsidRPr="007751DB">
        <w:rPr>
          <w:rFonts w:cstheme="minorHAnsi"/>
          <w:sz w:val="18"/>
          <w:szCs w:val="18"/>
        </w:rPr>
        <w:t xml:space="preserve"> Gravelle 8-Feb-16 pg. 105</w:t>
      </w:r>
    </w:p>
  </w:footnote>
  <w:footnote w:id="23">
    <w:p w:rsidR="003F163A" w:rsidRPr="007751DB" w:rsidRDefault="003F163A" w:rsidP="009735B7">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14</w:t>
      </w:r>
    </w:p>
  </w:footnote>
  <w:footnote w:id="24">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141 pg. 2</w:t>
      </w:r>
    </w:p>
  </w:footnote>
  <w:footnote w:id="25">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93</w:t>
      </w:r>
    </w:p>
  </w:footnote>
  <w:footnote w:id="26">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94</w:t>
      </w:r>
    </w:p>
  </w:footnote>
  <w:footnote w:id="27">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95</w:t>
      </w:r>
    </w:p>
  </w:footnote>
  <w:footnote w:id="28">
    <w:p w:rsidR="003F163A" w:rsidRPr="007751DB" w:rsidRDefault="003F163A" w:rsidP="00FB5E3D">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w:t>
      </w:r>
      <w:r w:rsidRPr="007751DB">
        <w:rPr>
          <w:rFonts w:cstheme="minorHAnsi"/>
          <w:i/>
          <w:sz w:val="18"/>
          <w:szCs w:val="18"/>
        </w:rPr>
        <w:t>OHRC</w:t>
      </w:r>
      <w:r w:rsidRPr="007751DB">
        <w:rPr>
          <w:rFonts w:cstheme="minorHAnsi"/>
          <w:sz w:val="18"/>
          <w:szCs w:val="18"/>
        </w:rPr>
        <w:t xml:space="preserve"> brochure on Racism &amp; Racial Discrimination, Exhibits 92, 93, 94, 95, 136, 140, 141, Johnston 9-Feb-16 pg. 119</w:t>
      </w:r>
    </w:p>
  </w:footnote>
  <w:footnote w:id="29">
    <w:p w:rsidR="003F163A" w:rsidRPr="003F6AE0" w:rsidRDefault="003F163A">
      <w:pPr>
        <w:pStyle w:val="FootnoteText"/>
        <w:rPr>
          <w:rFonts w:ascii="Times New Roman" w:hAnsi="Times New Roman" w:cs="Times New Roman"/>
        </w:rPr>
      </w:pPr>
      <w:r w:rsidRPr="007751DB">
        <w:rPr>
          <w:rStyle w:val="FootnoteReference"/>
          <w:rFonts w:cstheme="minorHAnsi"/>
          <w:sz w:val="18"/>
          <w:szCs w:val="18"/>
        </w:rPr>
        <w:footnoteRef/>
      </w:r>
      <w:r w:rsidRPr="007751DB">
        <w:rPr>
          <w:rFonts w:cstheme="minorHAnsi"/>
          <w:sz w:val="18"/>
          <w:szCs w:val="18"/>
        </w:rPr>
        <w:t xml:space="preserve"> Exhibit 93, 94, 95, 140, 175</w:t>
      </w:r>
    </w:p>
  </w:footnote>
  <w:footnote w:id="30">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141, pg. 1 under </w:t>
      </w:r>
      <w:r>
        <w:rPr>
          <w:rFonts w:cstheme="minorHAnsi"/>
          <w:sz w:val="18"/>
          <w:szCs w:val="18"/>
        </w:rPr>
        <w:t xml:space="preserve">the </w:t>
      </w:r>
      <w:r w:rsidRPr="007751DB">
        <w:rPr>
          <w:rFonts w:cstheme="minorHAnsi"/>
          <w:sz w:val="18"/>
          <w:szCs w:val="18"/>
        </w:rPr>
        <w:t>heading ISSUE</w:t>
      </w:r>
    </w:p>
  </w:footnote>
  <w:footnote w:id="31">
    <w:p w:rsidR="003F163A" w:rsidRPr="007751DB" w:rsidRDefault="003F163A" w:rsidP="0038524E">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Johnston 9-Feb-16 pg. 119: 9-21</w:t>
      </w:r>
    </w:p>
  </w:footnote>
  <w:footnote w:id="32">
    <w:p w:rsidR="003F163A" w:rsidRPr="007751DB" w:rsidRDefault="003F163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140</w:t>
      </w:r>
    </w:p>
  </w:footnote>
  <w:footnote w:id="33">
    <w:p w:rsidR="003F163A" w:rsidRPr="007751DB" w:rsidRDefault="003F163A" w:rsidP="00894552">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Rathbun 8-Feb-16 pg. 40</w:t>
      </w:r>
    </w:p>
  </w:footnote>
  <w:footnote w:id="34">
    <w:p w:rsidR="003F163A" w:rsidRPr="007751DB" w:rsidRDefault="003F163A" w:rsidP="00894552">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4, Exhibit 92 pg. 1: 3</w:t>
      </w:r>
      <w:r w:rsidRPr="007751DB">
        <w:rPr>
          <w:rFonts w:cstheme="minorHAnsi"/>
          <w:sz w:val="18"/>
          <w:szCs w:val="18"/>
          <w:vertAlign w:val="superscript"/>
        </w:rPr>
        <w:t>rd</w:t>
      </w:r>
      <w:r w:rsidRPr="007751DB">
        <w:rPr>
          <w:rFonts w:cstheme="minorHAnsi"/>
          <w:sz w:val="18"/>
          <w:szCs w:val="18"/>
        </w:rPr>
        <w:t xml:space="preserve"> last paragraph, Jack’s exam</w:t>
      </w:r>
    </w:p>
  </w:footnote>
  <w:footnote w:id="35">
    <w:p w:rsidR="003F163A" w:rsidRPr="007751DB" w:rsidRDefault="003F163A" w:rsidP="00894552">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Exhibit 92 pg. 6: 2</w:t>
      </w:r>
      <w:r w:rsidRPr="007751DB">
        <w:rPr>
          <w:rFonts w:cstheme="minorHAnsi"/>
          <w:sz w:val="18"/>
          <w:szCs w:val="18"/>
          <w:vertAlign w:val="superscript"/>
        </w:rPr>
        <w:t>nd</w:t>
      </w:r>
      <w:r w:rsidRPr="007751DB">
        <w:rPr>
          <w:rFonts w:cstheme="minorHAnsi"/>
          <w:sz w:val="18"/>
          <w:szCs w:val="18"/>
        </w:rPr>
        <w:t xml:space="preserve"> last paragraph, Jack’s exam</w:t>
      </w:r>
    </w:p>
  </w:footnote>
  <w:footnote w:id="36">
    <w:p w:rsidR="003F163A" w:rsidRPr="003F6AE0" w:rsidRDefault="003F163A" w:rsidP="00B5109A">
      <w:pPr>
        <w:pStyle w:val="FootnoteText"/>
        <w:rPr>
          <w:rFonts w:ascii="Times New Roman" w:hAnsi="Times New Roman" w:cs="Times New Roman"/>
        </w:rPr>
      </w:pPr>
      <w:r w:rsidRPr="007751DB">
        <w:rPr>
          <w:rStyle w:val="FootnoteReference"/>
          <w:rFonts w:cstheme="minorHAnsi"/>
          <w:sz w:val="18"/>
          <w:szCs w:val="18"/>
        </w:rPr>
        <w:footnoteRef/>
      </w:r>
      <w:r w:rsidRPr="007751DB">
        <w:rPr>
          <w:rFonts w:cstheme="minorHAnsi"/>
          <w:sz w:val="18"/>
          <w:szCs w:val="18"/>
        </w:rPr>
        <w:t xml:space="preserve"> Duignan’s audio recording, 8-Feb-16 pg. 175: 2-11</w:t>
      </w:r>
    </w:p>
  </w:footnote>
  <w:footnote w:id="37">
    <w:p w:rsidR="003F163A" w:rsidRPr="007751DB" w:rsidRDefault="003F163A" w:rsidP="00B5109A">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Jack’s re-exam 22-Sep-15 pgs. 63-65, Exhibit 92, p. 68</w:t>
      </w:r>
    </w:p>
  </w:footnote>
  <w:footnote w:id="38">
    <w:p w:rsidR="003F163A" w:rsidRPr="007751DB" w:rsidRDefault="003F163A" w:rsidP="00065541">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Duignan 8-Feb-16 pgs. 161-166, 175</w:t>
      </w:r>
    </w:p>
  </w:footnote>
  <w:footnote w:id="39">
    <w:p w:rsidR="003F163A" w:rsidRPr="007751DB" w:rsidRDefault="003F163A" w:rsidP="0038524E">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Greco 10-Feb-16 pgs. 66, 71, 87</w:t>
      </w:r>
    </w:p>
  </w:footnote>
  <w:footnote w:id="40">
    <w:p w:rsidR="003F163A" w:rsidRPr="007751DB" w:rsidRDefault="003F163A" w:rsidP="0038524E">
      <w:pPr>
        <w:pStyle w:val="FootnoteText"/>
        <w:rPr>
          <w:rFonts w:cstheme="minorHAnsi"/>
          <w:sz w:val="18"/>
          <w:szCs w:val="18"/>
        </w:rPr>
      </w:pPr>
      <w:r w:rsidRPr="007751DB">
        <w:rPr>
          <w:rStyle w:val="FootnoteReference"/>
          <w:rFonts w:cstheme="minorHAnsi"/>
          <w:sz w:val="18"/>
          <w:szCs w:val="18"/>
        </w:rPr>
        <w:footnoteRef/>
      </w:r>
      <w:r w:rsidRPr="007751DB">
        <w:rPr>
          <w:rFonts w:cstheme="minorHAnsi"/>
          <w:sz w:val="18"/>
          <w:szCs w:val="18"/>
        </w:rPr>
        <w:t xml:space="preserve"> Duignan 8-Feb-16 pgs. 173-174, D’Amico 9-Feb-16 pgs. 145-146, Postma 10-Feb-16 pgs. 13-14, Pa</w:t>
      </w:r>
      <w:r>
        <w:rPr>
          <w:rFonts w:cstheme="minorHAnsi"/>
          <w:sz w:val="18"/>
          <w:szCs w:val="18"/>
        </w:rPr>
        <w:t>yne 14-Sep-16 pgs. 84-85</w:t>
      </w:r>
    </w:p>
  </w:footnote>
  <w:footnote w:id="41">
    <w:p w:rsidR="003F163A" w:rsidRPr="002421FC" w:rsidRDefault="003F163A" w:rsidP="0038524E">
      <w:pPr>
        <w:pStyle w:val="FootnoteText"/>
        <w:rPr>
          <w:rFonts w:ascii="Times New Roman" w:hAnsi="Times New Roman" w:cs="Times New Roman"/>
        </w:rPr>
      </w:pPr>
      <w:r w:rsidRPr="007751DB">
        <w:rPr>
          <w:rStyle w:val="FootnoteReference"/>
          <w:rFonts w:cstheme="minorHAnsi"/>
          <w:sz w:val="18"/>
          <w:szCs w:val="18"/>
        </w:rPr>
        <w:footnoteRef/>
      </w:r>
      <w:r w:rsidRPr="007751DB">
        <w:rPr>
          <w:rFonts w:cstheme="minorHAnsi"/>
          <w:sz w:val="18"/>
          <w:szCs w:val="18"/>
        </w:rPr>
        <w:t xml:space="preserve"> Flindall 12-Sep-16 pgs. 19-20, 139-140</w:t>
      </w:r>
    </w:p>
  </w:footnote>
  <w:footnote w:id="42">
    <w:p w:rsidR="003F163A" w:rsidRPr="00065541" w:rsidRDefault="003F163A" w:rsidP="00776494">
      <w:pPr>
        <w:pStyle w:val="FootnoteText"/>
        <w:rPr>
          <w:rFonts w:cstheme="minorHAnsi"/>
          <w:sz w:val="18"/>
          <w:szCs w:val="18"/>
        </w:rPr>
      </w:pPr>
      <w:r w:rsidRPr="00065541">
        <w:rPr>
          <w:rStyle w:val="FootnoteReference"/>
          <w:rFonts w:cstheme="minorHAnsi"/>
          <w:sz w:val="18"/>
          <w:szCs w:val="18"/>
        </w:rPr>
        <w:footnoteRef/>
      </w:r>
      <w:r w:rsidRPr="00065541">
        <w:rPr>
          <w:rFonts w:cstheme="minorHAnsi"/>
          <w:sz w:val="18"/>
          <w:szCs w:val="18"/>
        </w:rPr>
        <w:t xml:space="preserve"> Jack’s exam and cross</w:t>
      </w:r>
    </w:p>
  </w:footnote>
  <w:footnote w:id="43">
    <w:p w:rsidR="003F163A" w:rsidRPr="00065541" w:rsidRDefault="003F163A" w:rsidP="00A12DA8">
      <w:pPr>
        <w:pStyle w:val="FootnoteText"/>
        <w:rPr>
          <w:rFonts w:cstheme="minorHAnsi"/>
          <w:sz w:val="18"/>
          <w:szCs w:val="18"/>
        </w:rPr>
      </w:pPr>
      <w:r w:rsidRPr="00065541">
        <w:rPr>
          <w:rStyle w:val="FootnoteReference"/>
          <w:rFonts w:cstheme="minorHAnsi"/>
          <w:sz w:val="18"/>
          <w:szCs w:val="18"/>
        </w:rPr>
        <w:footnoteRef/>
      </w:r>
      <w:r w:rsidRPr="00065541">
        <w:rPr>
          <w:rFonts w:cstheme="minorHAnsi"/>
          <w:sz w:val="18"/>
          <w:szCs w:val="18"/>
        </w:rPr>
        <w:t xml:space="preserve"> Jack’s cross</w:t>
      </w:r>
    </w:p>
  </w:footnote>
  <w:footnote w:id="44">
    <w:p w:rsidR="003F163A" w:rsidRPr="00065541" w:rsidRDefault="003F163A" w:rsidP="00065541">
      <w:pPr>
        <w:pStyle w:val="FootnoteText"/>
        <w:rPr>
          <w:rFonts w:cstheme="minorHAnsi"/>
          <w:sz w:val="18"/>
          <w:szCs w:val="18"/>
        </w:rPr>
      </w:pPr>
      <w:r w:rsidRPr="00065541">
        <w:rPr>
          <w:rStyle w:val="FootnoteReference"/>
          <w:rFonts w:cstheme="minorHAnsi"/>
          <w:sz w:val="18"/>
          <w:szCs w:val="18"/>
        </w:rPr>
        <w:footnoteRef/>
      </w:r>
      <w:r w:rsidRPr="00065541">
        <w:rPr>
          <w:rFonts w:cstheme="minorHAnsi"/>
          <w:sz w:val="18"/>
          <w:szCs w:val="18"/>
        </w:rPr>
        <w:t xml:space="preserve"> German 11-Feb-16 pg. 68, PERs month 4 and 5, Radio Communications, Exhibit 92 page 10 para. 4 and last para., Jack’s exam</w:t>
      </w:r>
    </w:p>
  </w:footnote>
  <w:footnote w:id="45">
    <w:p w:rsidR="003F163A" w:rsidRPr="00065541" w:rsidRDefault="003F163A" w:rsidP="00065541">
      <w:pPr>
        <w:pStyle w:val="FootnoteText"/>
        <w:rPr>
          <w:rFonts w:cstheme="minorHAnsi"/>
          <w:sz w:val="18"/>
          <w:szCs w:val="18"/>
        </w:rPr>
      </w:pPr>
      <w:r w:rsidRPr="00065541">
        <w:rPr>
          <w:rStyle w:val="FootnoteReference"/>
          <w:rFonts w:cstheme="minorHAnsi"/>
          <w:sz w:val="18"/>
          <w:szCs w:val="18"/>
        </w:rPr>
        <w:footnoteRef/>
      </w:r>
      <w:r w:rsidRPr="00065541">
        <w:rPr>
          <w:rFonts w:cstheme="minorHAnsi"/>
          <w:sz w:val="18"/>
          <w:szCs w:val="18"/>
        </w:rPr>
        <w:t xml:space="preserve"> Filman 9-Sep-16 pg. 71, Payne 14-Sep-16 pg. 128</w:t>
      </w:r>
    </w:p>
  </w:footnote>
  <w:footnote w:id="46">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Jack’s exam</w:t>
      </w:r>
    </w:p>
  </w:footnote>
  <w:footnote w:id="47">
    <w:p w:rsidR="003F163A" w:rsidRPr="00D13A7D" w:rsidRDefault="003F163A" w:rsidP="0038524E">
      <w:pPr>
        <w:pStyle w:val="FootnoteText"/>
        <w:rPr>
          <w:rFonts w:cstheme="minorHAnsi"/>
          <w:sz w:val="18"/>
          <w:szCs w:val="18"/>
        </w:rPr>
      </w:pPr>
      <w:r w:rsidRPr="00D13A7D">
        <w:rPr>
          <w:rStyle w:val="FootnoteReference"/>
          <w:rFonts w:cstheme="minorHAnsi"/>
          <w:sz w:val="18"/>
          <w:szCs w:val="18"/>
        </w:rPr>
        <w:footnoteRef/>
      </w:r>
      <w:r>
        <w:rPr>
          <w:rFonts w:cstheme="minorHAnsi"/>
          <w:sz w:val="18"/>
          <w:szCs w:val="18"/>
        </w:rPr>
        <w:t xml:space="preserve"> Campbell 8-Sep-16 pg. 69</w:t>
      </w:r>
      <w:r w:rsidRPr="00D13A7D">
        <w:rPr>
          <w:rFonts w:cstheme="minorHAnsi"/>
          <w:sz w:val="18"/>
          <w:szCs w:val="18"/>
        </w:rPr>
        <w:t>, Exhibits 100, 187, 193</w:t>
      </w:r>
    </w:p>
  </w:footnote>
  <w:footnote w:id="48">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135 pg. 1</w:t>
      </w:r>
    </w:p>
  </w:footnote>
  <w:footnote w:id="49">
    <w:p w:rsidR="003F163A" w:rsidRPr="00D13A7D" w:rsidRDefault="003F163A" w:rsidP="0038524E">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Butorac 14-Sep-16 pgs. 61-62</w:t>
      </w:r>
    </w:p>
  </w:footnote>
  <w:footnote w:id="50">
    <w:p w:rsidR="003F163A" w:rsidRPr="00AE6CB6" w:rsidRDefault="003F163A">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Ibid</w:t>
      </w:r>
    </w:p>
  </w:footnote>
  <w:footnote w:id="51">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Pr>
          <w:rFonts w:cstheme="minorHAnsi"/>
          <w:sz w:val="18"/>
          <w:szCs w:val="18"/>
        </w:rPr>
        <w:t xml:space="preserve"> Ibid,</w:t>
      </w:r>
      <w:r w:rsidRPr="00D13A7D">
        <w:rPr>
          <w:rFonts w:cstheme="minorHAnsi"/>
          <w:sz w:val="18"/>
          <w:szCs w:val="18"/>
        </w:rPr>
        <w:t xml:space="preserve"> </w:t>
      </w:r>
      <w:r>
        <w:rPr>
          <w:rFonts w:cstheme="minorHAnsi"/>
          <w:sz w:val="18"/>
          <w:szCs w:val="18"/>
        </w:rPr>
        <w:t>Brockley 11-Feb-16 pg. 52</w:t>
      </w:r>
    </w:p>
  </w:footnote>
  <w:footnote w:id="52">
    <w:p w:rsidR="003F163A" w:rsidRPr="00D13A7D" w:rsidRDefault="003F163A" w:rsidP="003C7CC8">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w:t>
      </w:r>
      <w:r>
        <w:rPr>
          <w:rFonts w:cstheme="minorHAnsi"/>
          <w:sz w:val="18"/>
          <w:szCs w:val="18"/>
        </w:rPr>
        <w:t>s</w:t>
      </w:r>
      <w:r w:rsidRPr="00D13A7D">
        <w:rPr>
          <w:rFonts w:cstheme="minorHAnsi"/>
          <w:sz w:val="18"/>
          <w:szCs w:val="18"/>
        </w:rPr>
        <w:t xml:space="preserve"> </w:t>
      </w:r>
      <w:r>
        <w:rPr>
          <w:rFonts w:cstheme="minorHAnsi"/>
          <w:sz w:val="18"/>
          <w:szCs w:val="18"/>
        </w:rPr>
        <w:t xml:space="preserve">135, 92 pgs. 48-50, </w:t>
      </w:r>
      <w:r w:rsidRPr="00D13A7D">
        <w:rPr>
          <w:rFonts w:cstheme="minorHAnsi"/>
          <w:sz w:val="18"/>
          <w:szCs w:val="18"/>
        </w:rPr>
        <w:t>J</w:t>
      </w:r>
      <w:r>
        <w:rPr>
          <w:rFonts w:cstheme="minorHAnsi"/>
          <w:sz w:val="18"/>
          <w:szCs w:val="18"/>
        </w:rPr>
        <w:t>ack’s exam</w:t>
      </w:r>
    </w:p>
  </w:footnote>
  <w:footnote w:id="53">
    <w:p w:rsidR="003F163A" w:rsidRPr="00543217" w:rsidRDefault="003F163A" w:rsidP="00FC4283">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Brockley 11-Feb-16 pgs. 16-18, Exhibit 135 pg. 4: para. 5 and 6, Jack’s exam</w:t>
      </w:r>
    </w:p>
  </w:footnote>
  <w:footnote w:id="54">
    <w:p w:rsidR="003F163A" w:rsidRPr="00543217" w:rsidRDefault="003F163A" w:rsidP="0038524E">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German 11-Feb-16 pgs. 73-74</w:t>
      </w:r>
    </w:p>
  </w:footnote>
  <w:footnote w:id="55">
    <w:p w:rsidR="003F163A" w:rsidRPr="00543217" w:rsidRDefault="003F163A" w:rsidP="00883D68">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German 11-Feb-16 pg. 73, Brockley 11-Feb-16 pg. 51</w:t>
      </w:r>
    </w:p>
  </w:footnote>
  <w:footnote w:id="56">
    <w:p w:rsidR="003F163A" w:rsidRPr="00543217" w:rsidRDefault="003F163A" w:rsidP="00883D68">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Brockley 11-Feb-16 pg. 52, Exhibit 135 pg. 1, witness - Jamie Brockley, last sentence</w:t>
      </w:r>
    </w:p>
  </w:footnote>
  <w:footnote w:id="57">
    <w:p w:rsidR="003F163A" w:rsidRPr="00543217" w:rsidRDefault="003F163A" w:rsidP="00883D68">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Nie 15-Sep-16 pg. 24, Exhibit 92 pg. 41, para. 5, Jack’s exam</w:t>
      </w:r>
    </w:p>
  </w:footnote>
  <w:footnote w:id="58">
    <w:p w:rsidR="003F163A" w:rsidRPr="00543217" w:rsidRDefault="003F163A" w:rsidP="00883D68">
      <w:pPr>
        <w:pStyle w:val="FootnoteText"/>
        <w:rPr>
          <w:rFonts w:ascii="Times New Roman" w:hAnsi="Times New Roman" w:cs="Times New Roman"/>
        </w:rPr>
      </w:pPr>
      <w:r w:rsidRPr="00543217">
        <w:rPr>
          <w:rStyle w:val="FootnoteReference"/>
          <w:rFonts w:cstheme="minorHAnsi"/>
          <w:sz w:val="18"/>
          <w:szCs w:val="18"/>
        </w:rPr>
        <w:footnoteRef/>
      </w:r>
      <w:r w:rsidRPr="00543217">
        <w:rPr>
          <w:rFonts w:cstheme="minorHAnsi"/>
          <w:sz w:val="18"/>
          <w:szCs w:val="18"/>
        </w:rPr>
        <w:t xml:space="preserve"> Butorac 14-Sep-16 pgs. 61-62</w:t>
      </w:r>
    </w:p>
  </w:footnote>
  <w:footnote w:id="59">
    <w:p w:rsidR="003F163A" w:rsidRPr="00543217" w:rsidRDefault="003F163A" w:rsidP="005412FC">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Flindall 12-Sep-16 pg. 30, Exhibit 92 </w:t>
      </w:r>
      <w:r>
        <w:rPr>
          <w:rFonts w:cstheme="minorHAnsi"/>
          <w:sz w:val="18"/>
          <w:szCs w:val="18"/>
        </w:rPr>
        <w:t>pg.</w:t>
      </w:r>
      <w:r w:rsidRPr="00543217">
        <w:rPr>
          <w:rFonts w:cstheme="minorHAnsi"/>
          <w:sz w:val="18"/>
          <w:szCs w:val="18"/>
        </w:rPr>
        <w:t xml:space="preserve"> 6, Jack’s exam</w:t>
      </w:r>
    </w:p>
  </w:footnote>
  <w:footnote w:id="60">
    <w:p w:rsidR="003F163A" w:rsidRPr="00543217" w:rsidRDefault="003F163A" w:rsidP="00CF0235">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Exhibit 92, pg. 11</w:t>
      </w:r>
    </w:p>
  </w:footnote>
  <w:footnote w:id="61">
    <w:p w:rsidR="003F163A" w:rsidRPr="00543217" w:rsidRDefault="003F163A" w:rsidP="00CF0235">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Flindall 13-Sep-16 pg. 51</w:t>
      </w:r>
    </w:p>
  </w:footnote>
  <w:footnote w:id="62">
    <w:p w:rsidR="003F163A" w:rsidRPr="00543217" w:rsidRDefault="003F163A" w:rsidP="00F36253">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Exhibit 143</w:t>
      </w:r>
    </w:p>
  </w:footnote>
  <w:footnote w:id="63">
    <w:p w:rsidR="003F163A" w:rsidRPr="00543217" w:rsidRDefault="003F163A" w:rsidP="00F36253">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Filman 9-Sep-16 pg. 26</w:t>
      </w:r>
    </w:p>
  </w:footnote>
  <w:footnote w:id="64">
    <w:p w:rsidR="003F163A" w:rsidRPr="00D13A7D" w:rsidRDefault="003F163A" w:rsidP="00F36253">
      <w:pPr>
        <w:pStyle w:val="FootnoteText"/>
        <w:rPr>
          <w:rFonts w:cstheme="minorHAnsi"/>
          <w:sz w:val="18"/>
          <w:szCs w:val="18"/>
        </w:rPr>
      </w:pPr>
      <w:r w:rsidRPr="00543217">
        <w:rPr>
          <w:rStyle w:val="FootnoteReference"/>
          <w:rFonts w:cstheme="minorHAnsi"/>
          <w:sz w:val="18"/>
          <w:szCs w:val="18"/>
        </w:rPr>
        <w:footnoteRef/>
      </w:r>
      <w:r w:rsidRPr="00543217">
        <w:rPr>
          <w:rFonts w:cstheme="minorHAnsi"/>
          <w:sz w:val="18"/>
          <w:szCs w:val="18"/>
        </w:rPr>
        <w:t xml:space="preserve"> Filman 9-Sep-16 pg. 48</w:t>
      </w:r>
    </w:p>
  </w:footnote>
  <w:footnote w:id="65">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57-58</w:t>
      </w:r>
    </w:p>
  </w:footnote>
  <w:footnote w:id="66">
    <w:p w:rsidR="003F163A" w:rsidRPr="00DF1260" w:rsidRDefault="003F163A">
      <w:pPr>
        <w:pStyle w:val="FootnoteText"/>
        <w:rPr>
          <w:sz w:val="18"/>
          <w:szCs w:val="18"/>
        </w:rPr>
      </w:pPr>
      <w:r w:rsidRPr="00DF1260">
        <w:rPr>
          <w:rStyle w:val="FootnoteReference"/>
          <w:sz w:val="18"/>
          <w:szCs w:val="18"/>
        </w:rPr>
        <w:footnoteRef/>
      </w:r>
      <w:r w:rsidRPr="00DF1260">
        <w:rPr>
          <w:sz w:val="18"/>
          <w:szCs w:val="18"/>
        </w:rPr>
        <w:t xml:space="preserve"> Flindall 13-Sep-16 pgs. 127-128</w:t>
      </w:r>
    </w:p>
  </w:footnote>
  <w:footnote w:id="67">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54-55</w:t>
      </w:r>
    </w:p>
  </w:footnote>
  <w:footnote w:id="68">
    <w:p w:rsidR="003F163A" w:rsidRPr="00783460" w:rsidRDefault="003F163A" w:rsidP="00F36253">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Ibid pgs. 92-93</w:t>
      </w:r>
    </w:p>
  </w:footnote>
  <w:footnote w:id="69">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83, 95, 130</w:t>
      </w:r>
    </w:p>
  </w:footnote>
  <w:footnote w:id="70">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44, 47, 48, 51, 94, 119</w:t>
      </w:r>
    </w:p>
  </w:footnote>
  <w:footnote w:id="71">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95, 98, 112, 113, 119, 197</w:t>
      </w:r>
    </w:p>
  </w:footnote>
  <w:footnote w:id="72">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Ibid pgs. 128-129</w:t>
      </w:r>
    </w:p>
  </w:footnote>
  <w:footnote w:id="73">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Filman 9-Sep-16 pgs. 101-102</w:t>
      </w:r>
    </w:p>
  </w:footnote>
  <w:footnote w:id="74">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Ibid pgs. 103-105</w:t>
      </w:r>
    </w:p>
  </w:footnote>
  <w:footnote w:id="75">
    <w:p w:rsidR="003F163A" w:rsidRPr="00253FB2" w:rsidRDefault="003F163A" w:rsidP="00F36253">
      <w:pPr>
        <w:pStyle w:val="FootnoteText"/>
        <w:rPr>
          <w:rFonts w:cstheme="minorHAnsi"/>
        </w:rPr>
      </w:pPr>
      <w:r w:rsidRPr="00253FB2">
        <w:rPr>
          <w:rStyle w:val="FootnoteReference"/>
          <w:rFonts w:cstheme="minorHAnsi"/>
          <w:sz w:val="18"/>
          <w:szCs w:val="18"/>
        </w:rPr>
        <w:footnoteRef/>
      </w:r>
      <w:r w:rsidRPr="00253FB2">
        <w:rPr>
          <w:rFonts w:cstheme="minorHAnsi"/>
          <w:sz w:val="18"/>
          <w:szCs w:val="18"/>
        </w:rPr>
        <w:t xml:space="preserve"> Ibid pgs. 199-203</w:t>
      </w:r>
    </w:p>
  </w:footnote>
  <w:footnote w:id="76">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Campbell 8-Sep-16 pgs. 23, 45-47</w:t>
      </w:r>
    </w:p>
  </w:footnote>
  <w:footnote w:id="77">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Exhibit 143</w:t>
      </w:r>
    </w:p>
  </w:footnote>
  <w:footnote w:id="78">
    <w:p w:rsidR="003F163A" w:rsidRPr="00253FB2" w:rsidRDefault="003F163A" w:rsidP="006276AA">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Campbell 8-Sep-16 pgs. 167-170, Flindall 12-Sep-16 pgs. 11-12, Flindall 13-Sep-16 pgs. 197-199, Nie 15-Sep-16 pgs. 15-16, Exhibits 169, 174, 189, 211, 220, 227</w:t>
      </w:r>
    </w:p>
  </w:footnote>
  <w:footnote w:id="79">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Filman 9-Sep-16 pgs. 8-9, 137-141, 154-155</w:t>
      </w:r>
    </w:p>
  </w:footnote>
  <w:footnote w:id="80">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Ibid pages 144, 161, 163, 166, 167</w:t>
      </w:r>
    </w:p>
  </w:footnote>
  <w:footnote w:id="81">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Exhibits 19, 22, 23, 25</w:t>
      </w:r>
    </w:p>
  </w:footnote>
  <w:footnote w:id="82">
    <w:p w:rsidR="003F163A" w:rsidRPr="00253FB2"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Filman 9-Sep-16 pgs. 171-181</w:t>
      </w:r>
    </w:p>
  </w:footnote>
  <w:footnote w:id="83">
    <w:p w:rsidR="003F163A" w:rsidRPr="00253FB2" w:rsidRDefault="003F163A" w:rsidP="00253FB2">
      <w:pPr>
        <w:pStyle w:val="FootnoteText"/>
        <w:rPr>
          <w:rFonts w:cstheme="minorHAnsi"/>
          <w:sz w:val="18"/>
          <w:szCs w:val="18"/>
        </w:rPr>
      </w:pPr>
      <w:r w:rsidRPr="00253FB2">
        <w:rPr>
          <w:rStyle w:val="FootnoteReference"/>
          <w:rFonts w:cstheme="minorHAnsi"/>
          <w:sz w:val="18"/>
          <w:szCs w:val="18"/>
        </w:rPr>
        <w:footnoteRef/>
      </w:r>
      <w:r>
        <w:rPr>
          <w:rFonts w:cstheme="minorHAnsi"/>
          <w:sz w:val="18"/>
          <w:szCs w:val="18"/>
        </w:rPr>
        <w:t xml:space="preserve"> Exhibit 143</w:t>
      </w:r>
      <w:r w:rsidRPr="00253FB2">
        <w:rPr>
          <w:rFonts w:cstheme="minorHAnsi"/>
          <w:sz w:val="18"/>
          <w:szCs w:val="18"/>
        </w:rPr>
        <w:t xml:space="preserve"> </w:t>
      </w:r>
      <w:r>
        <w:rPr>
          <w:rFonts w:cstheme="minorHAnsi"/>
          <w:sz w:val="18"/>
          <w:szCs w:val="18"/>
        </w:rPr>
        <w:t xml:space="preserve">pgs. </w:t>
      </w:r>
      <w:r w:rsidRPr="00253FB2">
        <w:rPr>
          <w:rFonts w:cstheme="minorHAnsi"/>
          <w:sz w:val="18"/>
          <w:szCs w:val="18"/>
        </w:rPr>
        <w:t>4-5</w:t>
      </w:r>
    </w:p>
  </w:footnote>
  <w:footnote w:id="84">
    <w:p w:rsidR="003F163A" w:rsidRPr="00D13A7D" w:rsidRDefault="003F163A" w:rsidP="00F36253">
      <w:pPr>
        <w:pStyle w:val="FootnoteText"/>
        <w:rPr>
          <w:rFonts w:cstheme="minorHAnsi"/>
          <w:sz w:val="18"/>
          <w:szCs w:val="18"/>
        </w:rPr>
      </w:pPr>
      <w:r w:rsidRPr="00253FB2">
        <w:rPr>
          <w:rStyle w:val="FootnoteReference"/>
          <w:rFonts w:cstheme="minorHAnsi"/>
          <w:sz w:val="18"/>
          <w:szCs w:val="18"/>
        </w:rPr>
        <w:footnoteRef/>
      </w:r>
      <w:r w:rsidRPr="00253FB2">
        <w:rPr>
          <w:rFonts w:cstheme="minorHAnsi"/>
          <w:sz w:val="18"/>
          <w:szCs w:val="18"/>
        </w:rPr>
        <w:t xml:space="preserve"> Filman 9-Sep-16 pgs. 182-187</w:t>
      </w:r>
    </w:p>
  </w:footnote>
  <w:footnote w:id="85">
    <w:p w:rsidR="003F163A" w:rsidRPr="00D04A14" w:rsidRDefault="003F163A">
      <w:pPr>
        <w:pStyle w:val="FootnoteText"/>
        <w:rPr>
          <w:sz w:val="18"/>
          <w:szCs w:val="18"/>
        </w:rPr>
      </w:pPr>
      <w:r w:rsidRPr="00D04A14">
        <w:rPr>
          <w:rStyle w:val="FootnoteReference"/>
          <w:sz w:val="18"/>
          <w:szCs w:val="18"/>
        </w:rPr>
        <w:footnoteRef/>
      </w:r>
      <w:r>
        <w:rPr>
          <w:sz w:val="18"/>
          <w:szCs w:val="18"/>
        </w:rPr>
        <w:t xml:space="preserve"> Ibid page 183,</w:t>
      </w:r>
      <w:r w:rsidRPr="00D04A14">
        <w:rPr>
          <w:sz w:val="18"/>
          <w:szCs w:val="18"/>
        </w:rPr>
        <w:t xml:space="preserve"> Flindall 12-Sep-16 pg. 58</w:t>
      </w:r>
    </w:p>
  </w:footnote>
  <w:footnote w:id="86">
    <w:p w:rsidR="003F163A" w:rsidRPr="00D13A7D" w:rsidRDefault="003F163A" w:rsidP="00883D68">
      <w:pPr>
        <w:spacing w:line="240" w:lineRule="auto"/>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Postma 10-Feb-16 pgs. 15-16</w:t>
      </w:r>
      <w:r>
        <w:rPr>
          <w:rFonts w:cstheme="minorHAnsi"/>
          <w:sz w:val="18"/>
          <w:szCs w:val="18"/>
        </w:rPr>
        <w:t>, Exhibit 92 pg. 13 last para.</w:t>
      </w:r>
    </w:p>
  </w:footnote>
  <w:footnote w:id="87">
    <w:p w:rsidR="003F163A" w:rsidRPr="00D13A7D" w:rsidRDefault="003F163A" w:rsidP="00883D68">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Butorac 14-Sep-16 pgs. 79-80</w:t>
      </w:r>
      <w:r>
        <w:rPr>
          <w:rFonts w:cstheme="minorHAnsi"/>
          <w:sz w:val="18"/>
          <w:szCs w:val="18"/>
        </w:rPr>
        <w:t>, Exhibit 92 pg. 51 top para.</w:t>
      </w:r>
    </w:p>
  </w:footnote>
  <w:footnote w:id="88">
    <w:p w:rsidR="003F163A" w:rsidRPr="00D13A7D" w:rsidRDefault="003F163A" w:rsidP="00883D68">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Greco 10-Feb-16 pg. 82</w:t>
      </w:r>
    </w:p>
  </w:footnote>
  <w:footnote w:id="89">
    <w:p w:rsidR="003F163A" w:rsidRPr="00D13A7D" w:rsidRDefault="003F163A" w:rsidP="00883D68">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D’Amico 9-Feb-16 pg. 173</w:t>
      </w:r>
    </w:p>
  </w:footnote>
  <w:footnote w:id="90">
    <w:p w:rsidR="003F163A" w:rsidRPr="00D13A7D" w:rsidRDefault="003F163A" w:rsidP="00883D68">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Filman 9-Sep-16 pgs. 125-128, Nie 15-Sep-16 pgs. 123-125</w:t>
      </w:r>
    </w:p>
  </w:footnote>
  <w:footnote w:id="91">
    <w:p w:rsidR="003F163A" w:rsidRPr="00D13A7D" w:rsidRDefault="003F163A" w:rsidP="00883D68">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28</w:t>
      </w:r>
    </w:p>
  </w:footnote>
  <w:footnote w:id="92">
    <w:p w:rsidR="003F163A" w:rsidRPr="00D13A7D" w:rsidRDefault="003F163A" w:rsidP="00883D68">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 xml:space="preserve">Flindall </w:t>
      </w:r>
      <w:r w:rsidRPr="00D13A7D">
        <w:rPr>
          <w:rFonts w:cstheme="minorHAnsi"/>
          <w:sz w:val="18"/>
          <w:szCs w:val="18"/>
        </w:rPr>
        <w:t>13-Sep-16 pgs. 176-177</w:t>
      </w:r>
    </w:p>
  </w:footnote>
  <w:footnote w:id="93">
    <w:p w:rsidR="003F163A" w:rsidRPr="00D13A7D" w:rsidRDefault="003F163A" w:rsidP="00C705B6">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pgs. 10, 23, 130-132, 180-181, 184, 186-192, 194-195</w:t>
      </w:r>
    </w:p>
  </w:footnote>
  <w:footnote w:id="94">
    <w:p w:rsidR="003F163A" w:rsidRPr="00D13A7D" w:rsidRDefault="003F163A" w:rsidP="00C705B6">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Exhibits 24, 106, OPP orders on mandatory PERs meetings</w:t>
      </w:r>
    </w:p>
  </w:footnote>
  <w:footnote w:id="95">
    <w:p w:rsidR="003F163A" w:rsidRPr="00D13A7D" w:rsidRDefault="003F163A" w:rsidP="00D03CB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pgs. 146-147, 180, Exhibits 42, 55, 56, 87, 143, 155, 187, 191, 192</w:t>
      </w:r>
    </w:p>
  </w:footnote>
  <w:footnote w:id="96">
    <w:p w:rsidR="003F163A" w:rsidRPr="0017282A" w:rsidRDefault="003F163A" w:rsidP="00D03CB5">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Flindall 12-Sep-16 pg. 181</w:t>
      </w:r>
    </w:p>
  </w:footnote>
  <w:footnote w:id="97">
    <w:p w:rsidR="003F163A" w:rsidRPr="00D04A14" w:rsidRDefault="003F163A">
      <w:pPr>
        <w:pStyle w:val="FootnoteText"/>
        <w:rPr>
          <w:sz w:val="18"/>
          <w:szCs w:val="18"/>
        </w:rPr>
      </w:pPr>
      <w:r w:rsidRPr="00D04A14">
        <w:rPr>
          <w:rStyle w:val="FootnoteReference"/>
          <w:sz w:val="18"/>
          <w:szCs w:val="18"/>
        </w:rPr>
        <w:footnoteRef/>
      </w:r>
      <w:r w:rsidRPr="00D04A14">
        <w:rPr>
          <w:sz w:val="18"/>
          <w:szCs w:val="18"/>
        </w:rPr>
        <w:t xml:space="preserve"> Flindall 13-Sep-16 pg. 101</w:t>
      </w:r>
    </w:p>
  </w:footnote>
  <w:footnote w:id="98">
    <w:p w:rsidR="003F163A" w:rsidRPr="00D13A7D" w:rsidRDefault="003F163A" w:rsidP="00572FAD">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pages 101-102</w:t>
      </w:r>
    </w:p>
  </w:footnote>
  <w:footnote w:id="99">
    <w:p w:rsidR="003F163A" w:rsidRPr="00D04A14" w:rsidRDefault="003F163A">
      <w:pPr>
        <w:pStyle w:val="FootnoteText"/>
        <w:rPr>
          <w:sz w:val="18"/>
          <w:szCs w:val="18"/>
        </w:rPr>
      </w:pPr>
      <w:r w:rsidRPr="00D04A14">
        <w:rPr>
          <w:rStyle w:val="FootnoteReference"/>
          <w:sz w:val="18"/>
          <w:szCs w:val="18"/>
        </w:rPr>
        <w:footnoteRef/>
      </w:r>
      <w:r w:rsidRPr="00D04A14">
        <w:rPr>
          <w:sz w:val="18"/>
          <w:szCs w:val="18"/>
        </w:rPr>
        <w:t xml:space="preserve"> Campbell 8-Sep-16 pgs. 23, 45-47</w:t>
      </w:r>
    </w:p>
  </w:footnote>
  <w:footnote w:id="100">
    <w:p w:rsidR="003F163A" w:rsidRPr="00D13A7D" w:rsidRDefault="003F163A" w:rsidP="000C7B5D">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13-Sep-16 pgs. 20-21, Exhibits 196, 197</w:t>
      </w:r>
    </w:p>
  </w:footnote>
  <w:footnote w:id="101">
    <w:p w:rsidR="003F163A" w:rsidRPr="00D13A7D" w:rsidRDefault="003F163A" w:rsidP="000C7B5D">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pgs. 197-201, Exhibit 194</w:t>
      </w:r>
    </w:p>
  </w:footnote>
  <w:footnote w:id="102">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194</w:t>
      </w:r>
    </w:p>
  </w:footnote>
  <w:footnote w:id="103">
    <w:p w:rsidR="003F163A" w:rsidRPr="00D13A7D" w:rsidRDefault="003F163A" w:rsidP="000E22C6">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 202</w:t>
      </w:r>
    </w:p>
  </w:footnote>
  <w:footnote w:id="104">
    <w:p w:rsidR="003F163A" w:rsidRPr="00D13A7D" w:rsidRDefault="003F163A" w:rsidP="00FA2B1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Kohen 11-Feb-16 pg. 144</w:t>
      </w:r>
      <w:r>
        <w:rPr>
          <w:rFonts w:cstheme="minorHAnsi"/>
          <w:sz w:val="18"/>
          <w:szCs w:val="18"/>
        </w:rPr>
        <w:t xml:space="preserve">, Exhibit 125 </w:t>
      </w:r>
      <w:r w:rsidRPr="00D13A7D">
        <w:rPr>
          <w:rFonts w:cstheme="minorHAnsi"/>
          <w:sz w:val="18"/>
          <w:szCs w:val="18"/>
        </w:rPr>
        <w:t>pg. 1</w:t>
      </w:r>
    </w:p>
  </w:footnote>
  <w:footnote w:id="105">
    <w:p w:rsidR="003F163A" w:rsidRPr="00D13A7D" w:rsidRDefault="003F163A" w:rsidP="00FA2B1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pgs. 201-202, Flindall 13-Sep-16 pg. 47</w:t>
      </w:r>
    </w:p>
  </w:footnote>
  <w:footnote w:id="106">
    <w:p w:rsidR="003F163A" w:rsidRPr="00D13A7D" w:rsidRDefault="003F163A" w:rsidP="00FD64E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13-Sep-16 pg. 33, Exhibit 44,</w:t>
      </w:r>
    </w:p>
  </w:footnote>
  <w:footnote w:id="107">
    <w:p w:rsidR="003F163A" w:rsidRPr="00D13A7D" w:rsidRDefault="003F163A" w:rsidP="008458AC">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92, page 3, last paragraph</w:t>
      </w:r>
    </w:p>
  </w:footnote>
  <w:footnote w:id="108">
    <w:p w:rsidR="003F163A" w:rsidRPr="00783460" w:rsidRDefault="003F163A" w:rsidP="008458AC">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 xml:space="preserve">Flindall </w:t>
      </w:r>
      <w:r w:rsidRPr="00D13A7D">
        <w:rPr>
          <w:rFonts w:cstheme="minorHAnsi"/>
          <w:sz w:val="18"/>
          <w:szCs w:val="18"/>
        </w:rPr>
        <w:t>13-Sep-16 pg. 52</w:t>
      </w:r>
      <w:r>
        <w:rPr>
          <w:rFonts w:cstheme="minorHAnsi"/>
          <w:sz w:val="18"/>
          <w:szCs w:val="18"/>
        </w:rPr>
        <w:t>, Exhibit 198</w:t>
      </w:r>
    </w:p>
  </w:footnote>
  <w:footnote w:id="109">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156</w:t>
      </w:r>
    </w:p>
  </w:footnote>
  <w:footnote w:id="110">
    <w:p w:rsidR="003F163A" w:rsidRPr="00D13A7D" w:rsidRDefault="003F163A" w:rsidP="00D04C86">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pgs. 38-40, Exhibit 156</w:t>
      </w:r>
    </w:p>
  </w:footnote>
  <w:footnote w:id="111">
    <w:p w:rsidR="003F163A" w:rsidRPr="00D13A7D" w:rsidRDefault="003F163A" w:rsidP="00D04C86">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112, OPP orders, Member note taking</w:t>
      </w:r>
    </w:p>
  </w:footnote>
  <w:footnote w:id="112">
    <w:p w:rsidR="003F163A" w:rsidRPr="00D13A7D" w:rsidRDefault="003F163A" w:rsidP="0064460D">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pgs. 38-40, Exhibit 156</w:t>
      </w:r>
    </w:p>
  </w:footnote>
  <w:footnote w:id="113">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Payne 14-Sep-16 pg. 138, 140, 182, 184</w:t>
      </w:r>
    </w:p>
  </w:footnote>
  <w:footnote w:id="114">
    <w:p w:rsidR="003F163A" w:rsidRPr="0017282A" w:rsidRDefault="003F163A">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Ibid pgs. 133-136</w:t>
      </w:r>
    </w:p>
  </w:footnote>
  <w:footnote w:id="115">
    <w:p w:rsidR="003F163A" w:rsidRPr="00D13A7D" w:rsidRDefault="003F163A" w:rsidP="004702C4">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 xml:space="preserve">Ibid </w:t>
      </w:r>
      <w:r w:rsidRPr="00D13A7D">
        <w:rPr>
          <w:rFonts w:cstheme="minorHAnsi"/>
          <w:sz w:val="18"/>
          <w:szCs w:val="18"/>
        </w:rPr>
        <w:t>pgs. 133-136</w:t>
      </w:r>
    </w:p>
  </w:footnote>
  <w:footnote w:id="116">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138, 140, 182, 184</w:t>
      </w:r>
    </w:p>
  </w:footnote>
  <w:footnote w:id="117">
    <w:p w:rsidR="003F163A" w:rsidRPr="00584AB5" w:rsidRDefault="003F163A" w:rsidP="006F12AC">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Johnston 9-Sep-16 pgs. 134-138</w:t>
      </w:r>
    </w:p>
  </w:footnote>
  <w:footnote w:id="118">
    <w:p w:rsidR="003F163A" w:rsidRPr="00584AB5" w:rsidRDefault="003F163A" w:rsidP="009C08C4">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Campbell 8-Sep-16 pgs. 21-27, 30-35, 80-81, 133, Exhibits 99, 155</w:t>
      </w:r>
    </w:p>
  </w:footnote>
  <w:footnote w:id="119">
    <w:p w:rsidR="003F163A" w:rsidRPr="00584AB5" w:rsidRDefault="003F163A" w:rsidP="007F6039">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 82</w:t>
      </w:r>
    </w:p>
  </w:footnote>
  <w:footnote w:id="120">
    <w:p w:rsidR="003F163A" w:rsidRPr="00584AB5" w:rsidRDefault="003F163A" w:rsidP="00CE62E1">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Kohen 11-Feb-16, pg. 144</w:t>
      </w:r>
    </w:p>
  </w:footnote>
  <w:footnote w:id="121">
    <w:p w:rsidR="003F163A" w:rsidRPr="00584AB5" w:rsidRDefault="003F163A" w:rsidP="00153523">
      <w:pPr>
        <w:pStyle w:val="FootnoteText"/>
        <w:rPr>
          <w:rFonts w:ascii="Times New Roman" w:hAnsi="Times New Roman" w:cs="Times New Roman"/>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pgs. 81, 88-92, Exhibit 97, 92 pg. 19 para. 2, Jack’s exam</w:t>
      </w:r>
    </w:p>
  </w:footnote>
  <w:footnote w:id="122">
    <w:p w:rsidR="003F163A" w:rsidRPr="00584AB5" w:rsidRDefault="003F163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 82, Exhibit 92 pg. 19 para. 2-3</w:t>
      </w:r>
    </w:p>
  </w:footnote>
  <w:footnote w:id="123">
    <w:p w:rsidR="003F163A" w:rsidRPr="00584AB5" w:rsidRDefault="003F163A">
      <w:pPr>
        <w:pStyle w:val="FootnoteText"/>
        <w:rPr>
          <w:sz w:val="18"/>
          <w:szCs w:val="18"/>
        </w:rPr>
      </w:pPr>
      <w:r w:rsidRPr="00584AB5">
        <w:rPr>
          <w:rStyle w:val="FootnoteReference"/>
          <w:sz w:val="18"/>
          <w:szCs w:val="18"/>
        </w:rPr>
        <w:footnoteRef/>
      </w:r>
      <w:r w:rsidRPr="00584AB5">
        <w:rPr>
          <w:rFonts w:cstheme="minorHAnsi"/>
          <w:sz w:val="18"/>
          <w:szCs w:val="18"/>
        </w:rPr>
        <w:t xml:space="preserve"> Exhibits 99, 155</w:t>
      </w:r>
    </w:p>
  </w:footnote>
  <w:footnote w:id="124">
    <w:p w:rsidR="003F163A" w:rsidRPr="00D13A7D" w:rsidRDefault="003F163A" w:rsidP="0015352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pgs. 88-92</w:t>
      </w:r>
    </w:p>
  </w:footnote>
  <w:footnote w:id="125">
    <w:p w:rsidR="003F163A" w:rsidRPr="00584AB5" w:rsidRDefault="003F163A" w:rsidP="002F7BA5">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pgs. 93-94</w:t>
      </w:r>
    </w:p>
  </w:footnote>
  <w:footnote w:id="126">
    <w:p w:rsidR="003F163A" w:rsidRPr="00584AB5" w:rsidRDefault="003F163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 70, 13-Sep-16 pg. 117</w:t>
      </w:r>
    </w:p>
  </w:footnote>
  <w:footnote w:id="127">
    <w:p w:rsidR="003F163A" w:rsidRPr="00584AB5" w:rsidRDefault="003F163A" w:rsidP="00BB287F">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 71</w:t>
      </w:r>
    </w:p>
  </w:footnote>
  <w:footnote w:id="128">
    <w:p w:rsidR="003F163A" w:rsidRPr="00584AB5" w:rsidRDefault="003F163A" w:rsidP="00BB287F">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 202</w:t>
      </w:r>
    </w:p>
  </w:footnote>
  <w:footnote w:id="129">
    <w:p w:rsidR="003F163A" w:rsidRPr="00584AB5" w:rsidRDefault="003F163A">
      <w:pPr>
        <w:pStyle w:val="FootnoteText"/>
        <w:rPr>
          <w:sz w:val="18"/>
          <w:szCs w:val="18"/>
        </w:rPr>
      </w:pPr>
      <w:r w:rsidRPr="00584AB5">
        <w:rPr>
          <w:rStyle w:val="FootnoteReference"/>
          <w:sz w:val="18"/>
          <w:szCs w:val="18"/>
        </w:rPr>
        <w:footnoteRef/>
      </w:r>
      <w:r w:rsidRPr="00584AB5">
        <w:rPr>
          <w:sz w:val="18"/>
          <w:szCs w:val="18"/>
        </w:rPr>
        <w:t xml:space="preserve"> Flindall 13-Sep-16 pg. 152</w:t>
      </w:r>
    </w:p>
  </w:footnote>
  <w:footnote w:id="130">
    <w:p w:rsidR="003F163A" w:rsidRPr="00584AB5" w:rsidRDefault="003F163A" w:rsidP="00BB287F">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 203</w:t>
      </w:r>
    </w:p>
  </w:footnote>
  <w:footnote w:id="131">
    <w:p w:rsidR="003F163A" w:rsidRPr="00584AB5" w:rsidRDefault="003F163A" w:rsidP="00EA0409">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 204</w:t>
      </w:r>
    </w:p>
  </w:footnote>
  <w:footnote w:id="132">
    <w:p w:rsidR="003F163A" w:rsidRPr="00584AB5" w:rsidRDefault="003F163A">
      <w:pPr>
        <w:pStyle w:val="FootnoteText"/>
        <w:rPr>
          <w:sz w:val="18"/>
          <w:szCs w:val="18"/>
        </w:rPr>
      </w:pPr>
      <w:r w:rsidRPr="00584AB5">
        <w:rPr>
          <w:rStyle w:val="FootnoteReference"/>
          <w:sz w:val="18"/>
          <w:szCs w:val="18"/>
        </w:rPr>
        <w:footnoteRef/>
      </w:r>
      <w:r>
        <w:rPr>
          <w:rFonts w:cstheme="minorHAnsi"/>
          <w:sz w:val="18"/>
          <w:szCs w:val="18"/>
        </w:rPr>
        <w:t xml:space="preserve"> </w:t>
      </w:r>
      <w:r w:rsidRPr="00584AB5">
        <w:rPr>
          <w:rFonts w:cstheme="minorHAnsi"/>
          <w:sz w:val="18"/>
          <w:szCs w:val="18"/>
        </w:rPr>
        <w:t>Exhibit 92, pg. 10 para. 1, pg. 13 para. 3</w:t>
      </w:r>
    </w:p>
  </w:footnote>
  <w:footnote w:id="133">
    <w:p w:rsidR="003F163A" w:rsidRPr="00584AB5" w:rsidRDefault="003F163A" w:rsidP="00EA0409">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13-Sep-16 pg. 102</w:t>
      </w:r>
    </w:p>
  </w:footnote>
  <w:footnote w:id="134">
    <w:p w:rsidR="003F163A" w:rsidRPr="00584AB5" w:rsidRDefault="003F163A" w:rsidP="00551E05">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Exhibits 151, 162, 180</w:t>
      </w:r>
    </w:p>
  </w:footnote>
  <w:footnote w:id="135">
    <w:p w:rsidR="003F163A" w:rsidRPr="00D13A7D" w:rsidRDefault="003F163A" w:rsidP="00551E05">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Exhibits 99, 155</w:t>
      </w:r>
    </w:p>
  </w:footnote>
  <w:footnote w:id="136">
    <w:p w:rsidR="003F163A" w:rsidRPr="00D13A7D" w:rsidRDefault="003F163A" w:rsidP="00F61C21">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13-Sep-16 pgs. 107-110, Exhibit 149, Jack’s exam</w:t>
      </w:r>
    </w:p>
  </w:footnote>
  <w:footnote w:id="137">
    <w:p w:rsidR="003F163A" w:rsidRDefault="003F163A" w:rsidP="005C7ABF">
      <w:pPr>
        <w:pStyle w:val="FootnoteText"/>
      </w:pPr>
      <w:r w:rsidRPr="00EE7A92">
        <w:rPr>
          <w:rStyle w:val="FootnoteReference"/>
          <w:sz w:val="18"/>
          <w:szCs w:val="18"/>
        </w:rPr>
        <w:footnoteRef/>
      </w:r>
      <w:r>
        <w:rPr>
          <w:sz w:val="18"/>
          <w:szCs w:val="18"/>
        </w:rPr>
        <w:t xml:space="preserve"> Exhibits 96, 99, 155, 207</w:t>
      </w:r>
    </w:p>
  </w:footnote>
  <w:footnote w:id="138">
    <w:p w:rsidR="003F163A" w:rsidRPr="00D13A7D" w:rsidRDefault="003F163A" w:rsidP="00B7537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150</w:t>
      </w:r>
    </w:p>
  </w:footnote>
  <w:footnote w:id="139">
    <w:p w:rsidR="003F163A" w:rsidRPr="00D13A7D" w:rsidRDefault="003F163A" w:rsidP="00B7537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29</w:t>
      </w:r>
    </w:p>
  </w:footnote>
  <w:footnote w:id="140">
    <w:p w:rsidR="003F163A" w:rsidRPr="00D13A7D" w:rsidRDefault="003F163A" w:rsidP="00F61C21">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7-Sep-16 pgs. 170-171, Campbell 8-Sep-16 pgs. 11-13, Exhibit 152</w:t>
      </w:r>
    </w:p>
  </w:footnote>
  <w:footnote w:id="141">
    <w:p w:rsidR="003F163A" w:rsidRPr="0017282A" w:rsidRDefault="003F163A" w:rsidP="008E602A">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Campbell 7-Sep-16 pgs. 141, 145, 146, Flindall 12-Sep-16 pgs. 29, 183-184, Exhibits 146, 147</w:t>
      </w:r>
    </w:p>
  </w:footnote>
  <w:footnote w:id="142">
    <w:p w:rsidR="003F163A" w:rsidRPr="00D13A7D" w:rsidRDefault="003F163A" w:rsidP="008E602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pgs. 65-66, Exhibit 42</w:t>
      </w:r>
    </w:p>
  </w:footnote>
  <w:footnote w:id="143">
    <w:p w:rsidR="003F163A" w:rsidRPr="00D13A7D" w:rsidRDefault="003F163A" w:rsidP="008E602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 60</w:t>
      </w:r>
    </w:p>
  </w:footnote>
  <w:footnote w:id="144">
    <w:p w:rsidR="003F163A" w:rsidRPr="00D13A7D" w:rsidRDefault="003F163A" w:rsidP="008E602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pgs. 65-66</w:t>
      </w:r>
    </w:p>
  </w:footnote>
  <w:footnote w:id="145">
    <w:p w:rsidR="003F163A" w:rsidRPr="00D13A7D" w:rsidRDefault="003F163A" w:rsidP="008E602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13-Sep-16 pgs. 77-81</w:t>
      </w:r>
    </w:p>
  </w:footnote>
  <w:footnote w:id="146">
    <w:p w:rsidR="003F163A" w:rsidRPr="00D13A7D" w:rsidRDefault="003F163A" w:rsidP="008E602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96</w:t>
      </w:r>
    </w:p>
  </w:footnote>
  <w:footnote w:id="147">
    <w:p w:rsidR="003F163A" w:rsidRPr="00D13A7D" w:rsidRDefault="003F163A" w:rsidP="008E602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97-98</w:t>
      </w:r>
    </w:p>
  </w:footnote>
  <w:footnote w:id="148">
    <w:p w:rsidR="003F163A" w:rsidRPr="00D04A14" w:rsidRDefault="003F163A">
      <w:pPr>
        <w:pStyle w:val="FootnoteText"/>
        <w:rPr>
          <w:sz w:val="18"/>
          <w:szCs w:val="18"/>
        </w:rPr>
      </w:pPr>
      <w:r w:rsidRPr="00D04A14">
        <w:rPr>
          <w:rStyle w:val="FootnoteReference"/>
          <w:sz w:val="18"/>
          <w:szCs w:val="18"/>
        </w:rPr>
        <w:footnoteRef/>
      </w:r>
      <w:r w:rsidRPr="00D04A14">
        <w:rPr>
          <w:sz w:val="18"/>
          <w:szCs w:val="18"/>
        </w:rPr>
        <w:t xml:space="preserve"> Flindall 13-Sep-16 pgs. 89-95</w:t>
      </w:r>
    </w:p>
  </w:footnote>
  <w:footnote w:id="149">
    <w:p w:rsidR="003F163A" w:rsidRPr="00D13A7D" w:rsidRDefault="003F163A" w:rsidP="00DC630C">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 53, Flindall 13-Sep-16 pgs. 83, 87, Payne 14-Sep-16 pg. 197</w:t>
      </w:r>
    </w:p>
  </w:footnote>
  <w:footnote w:id="150">
    <w:p w:rsidR="003F163A" w:rsidRPr="00584AB5" w:rsidRDefault="003F163A" w:rsidP="008E602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 79</w:t>
      </w:r>
    </w:p>
  </w:footnote>
  <w:footnote w:id="151">
    <w:p w:rsidR="003F163A" w:rsidRPr="00584AB5" w:rsidRDefault="003F163A" w:rsidP="00B7537F">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 185</w:t>
      </w:r>
    </w:p>
  </w:footnote>
  <w:footnote w:id="152">
    <w:p w:rsidR="003F163A" w:rsidRPr="00584AB5" w:rsidRDefault="003F163A" w:rsidP="008E602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 55, Exhibit 157</w:t>
      </w:r>
    </w:p>
  </w:footnote>
  <w:footnote w:id="153">
    <w:p w:rsidR="003F163A" w:rsidRPr="00584AB5" w:rsidRDefault="003F163A" w:rsidP="008E602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13-Sep-16 pgs. 150-152, Exhibits 202, 203, 204</w:t>
      </w:r>
    </w:p>
  </w:footnote>
  <w:footnote w:id="154">
    <w:p w:rsidR="003F163A" w:rsidRPr="00584AB5" w:rsidRDefault="003F163A">
      <w:pPr>
        <w:pStyle w:val="FootnoteText"/>
        <w:rPr>
          <w:sz w:val="18"/>
          <w:szCs w:val="18"/>
        </w:rPr>
      </w:pPr>
      <w:r w:rsidRPr="00584AB5">
        <w:rPr>
          <w:rStyle w:val="FootnoteReference"/>
          <w:sz w:val="18"/>
          <w:szCs w:val="18"/>
        </w:rPr>
        <w:footnoteRef/>
      </w:r>
      <w:r w:rsidRPr="00584AB5">
        <w:rPr>
          <w:sz w:val="18"/>
          <w:szCs w:val="18"/>
        </w:rPr>
        <w:t xml:space="preserve"> </w:t>
      </w:r>
      <w:r w:rsidRPr="00584AB5">
        <w:rPr>
          <w:rFonts w:cstheme="minorHAnsi"/>
          <w:sz w:val="18"/>
          <w:szCs w:val="18"/>
        </w:rPr>
        <w:t>Filman 9-Sep-16 pg. 5, Payne 14-Sep-16 pg. 81</w:t>
      </w:r>
    </w:p>
  </w:footnote>
  <w:footnote w:id="155">
    <w:p w:rsidR="003F163A" w:rsidRPr="00584AB5" w:rsidRDefault="003F163A" w:rsidP="008E602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 132, Payne 14-Sep-16 pgs. 177-179, Exhibit 198</w:t>
      </w:r>
    </w:p>
  </w:footnote>
  <w:footnote w:id="156">
    <w:p w:rsidR="003F163A" w:rsidRPr="00584AB5" w:rsidRDefault="003F163A" w:rsidP="008E602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Campbell 8-Sep-16 pg. 140, Flindall 13-Sep-16 pg. 190, Exhibit 107</w:t>
      </w:r>
    </w:p>
  </w:footnote>
  <w:footnote w:id="157">
    <w:p w:rsidR="003F163A" w:rsidRPr="00584AB5" w:rsidRDefault="003F163A" w:rsidP="00B1283E">
      <w:pPr>
        <w:pStyle w:val="FootnoteText"/>
        <w:rPr>
          <w:rFonts w:ascii="Times New Roman" w:hAnsi="Times New Roman" w:cs="Times New Roman"/>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pgs. 197-202, Exhibit 194</w:t>
      </w:r>
    </w:p>
  </w:footnote>
  <w:footnote w:id="158">
    <w:p w:rsidR="003F163A" w:rsidRPr="00584AB5" w:rsidRDefault="003F163A">
      <w:pPr>
        <w:pStyle w:val="FootnoteText"/>
        <w:rPr>
          <w:sz w:val="18"/>
          <w:szCs w:val="18"/>
        </w:rPr>
      </w:pPr>
      <w:r w:rsidRPr="00584AB5">
        <w:rPr>
          <w:rStyle w:val="FootnoteReference"/>
          <w:sz w:val="18"/>
          <w:szCs w:val="18"/>
        </w:rPr>
        <w:footnoteRef/>
      </w:r>
      <w:r w:rsidRPr="00584AB5">
        <w:rPr>
          <w:sz w:val="18"/>
          <w:szCs w:val="18"/>
        </w:rPr>
        <w:t xml:space="preserve"> Exhibit 192</w:t>
      </w:r>
    </w:p>
  </w:footnote>
  <w:footnote w:id="159">
    <w:p w:rsidR="003F163A" w:rsidRPr="00584AB5" w:rsidRDefault="003F163A">
      <w:pPr>
        <w:pStyle w:val="FootnoteText"/>
        <w:rPr>
          <w:sz w:val="18"/>
          <w:szCs w:val="18"/>
        </w:rPr>
      </w:pPr>
      <w:r w:rsidRPr="00584AB5">
        <w:rPr>
          <w:rStyle w:val="FootnoteReference"/>
          <w:sz w:val="18"/>
          <w:szCs w:val="18"/>
        </w:rPr>
        <w:footnoteRef/>
      </w:r>
      <w:r w:rsidRPr="00584AB5">
        <w:rPr>
          <w:sz w:val="18"/>
          <w:szCs w:val="18"/>
        </w:rPr>
        <w:t xml:space="preserve"> Flindall 12-Sep-16 pgs. 157-160, 172-175, Exhibit 102, 192 </w:t>
      </w:r>
    </w:p>
  </w:footnote>
  <w:footnote w:id="160">
    <w:p w:rsidR="003F163A" w:rsidRPr="00584AB5" w:rsidRDefault="003F163A" w:rsidP="001272CE">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Campbell 8-Sep-16 pgs. 77-78, Flindall 13-Sep-16 pg. 209, Exhibits 158, 213</w:t>
      </w:r>
    </w:p>
  </w:footnote>
  <w:footnote w:id="161">
    <w:p w:rsidR="003F163A" w:rsidRPr="00584AB5" w:rsidRDefault="003F163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pgs. 119-124; Flindall 13-Sep-16 pg. 194, Exhibit 163</w:t>
      </w:r>
    </w:p>
  </w:footnote>
  <w:footnote w:id="162">
    <w:p w:rsidR="003F163A" w:rsidRPr="00D13A7D" w:rsidRDefault="003F163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Moran 9-Feb-16 pgs. 180-182</w:t>
      </w:r>
    </w:p>
  </w:footnote>
  <w:footnote w:id="163">
    <w:p w:rsidR="003F163A" w:rsidRPr="00584AB5" w:rsidRDefault="003F163A" w:rsidP="00CF0235">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Exhibits 108, 109, 110, 133, 199, 200</w:t>
      </w:r>
    </w:p>
  </w:footnote>
  <w:footnote w:id="164">
    <w:p w:rsidR="003F163A" w:rsidRPr="00584AB5" w:rsidRDefault="003F163A" w:rsidP="00CF0235">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13-Sep-16 pgs. 62-63, 67, 72-73</w:t>
      </w:r>
    </w:p>
  </w:footnote>
  <w:footnote w:id="165">
    <w:p w:rsidR="003F163A" w:rsidRPr="00584AB5" w:rsidRDefault="003F163A" w:rsidP="001272CE">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13-Sep-16 pgs. 62-63, 67, 72-73, Payne 14-Sep-16 pg. 158</w:t>
      </w:r>
    </w:p>
  </w:footnote>
  <w:footnote w:id="166">
    <w:p w:rsidR="003F163A" w:rsidRPr="00584AB5" w:rsidRDefault="003F163A" w:rsidP="0053463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Campbell 8-Sep-16 pgs. 104-106</w:t>
      </w:r>
    </w:p>
  </w:footnote>
  <w:footnote w:id="167">
    <w:p w:rsidR="003F163A" w:rsidRPr="00584AB5" w:rsidRDefault="003F163A" w:rsidP="00B7537F">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 124</w:t>
      </w:r>
    </w:p>
  </w:footnote>
  <w:footnote w:id="168">
    <w:p w:rsidR="003F163A" w:rsidRPr="00584AB5" w:rsidRDefault="003F163A" w:rsidP="009647D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pgs. 57-58, Flindall 13-Sep-16 pgs. 153-155, Exhibit 205</w:t>
      </w:r>
    </w:p>
  </w:footnote>
  <w:footnote w:id="169">
    <w:p w:rsidR="003F163A" w:rsidRPr="00584AB5" w:rsidRDefault="003F163A" w:rsidP="009647D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13-Sep-16 pgs. 30-31</w:t>
      </w:r>
      <w:r>
        <w:rPr>
          <w:rFonts w:cstheme="minorHAnsi"/>
          <w:sz w:val="18"/>
          <w:szCs w:val="18"/>
        </w:rPr>
        <w:t>, Exhibit 92 pg</w:t>
      </w:r>
      <w:r w:rsidRPr="00A81E42">
        <w:rPr>
          <w:rFonts w:cstheme="minorHAnsi"/>
          <w:sz w:val="18"/>
          <w:szCs w:val="18"/>
        </w:rPr>
        <w:t>. 23 para. 3</w:t>
      </w:r>
    </w:p>
  </w:footnote>
  <w:footnote w:id="170">
    <w:p w:rsidR="003F163A" w:rsidRPr="00584AB5" w:rsidRDefault="003F163A">
      <w:pPr>
        <w:pStyle w:val="FootnoteText"/>
        <w:rPr>
          <w:sz w:val="18"/>
          <w:szCs w:val="18"/>
        </w:rPr>
      </w:pPr>
      <w:r w:rsidRPr="00584AB5">
        <w:rPr>
          <w:rStyle w:val="FootnoteReference"/>
          <w:sz w:val="18"/>
          <w:szCs w:val="18"/>
        </w:rPr>
        <w:footnoteRef/>
      </w:r>
      <w:r w:rsidRPr="00584AB5">
        <w:rPr>
          <w:sz w:val="18"/>
          <w:szCs w:val="18"/>
        </w:rPr>
        <w:t xml:space="preserve"> </w:t>
      </w:r>
      <w:r w:rsidRPr="00584AB5">
        <w:rPr>
          <w:rFonts w:cstheme="minorHAnsi"/>
          <w:sz w:val="18"/>
          <w:szCs w:val="18"/>
        </w:rPr>
        <w:t>Campbell 8-Sep-16 pgs. 27, 72, 80, 146</w:t>
      </w:r>
    </w:p>
  </w:footnote>
  <w:footnote w:id="171">
    <w:p w:rsidR="003F163A" w:rsidRPr="00584AB5" w:rsidRDefault="003F163A" w:rsidP="0066397A">
      <w:pPr>
        <w:pStyle w:val="FootnoteText"/>
        <w:rPr>
          <w:sz w:val="18"/>
          <w:szCs w:val="18"/>
        </w:rPr>
      </w:pPr>
      <w:r w:rsidRPr="00584AB5">
        <w:rPr>
          <w:rStyle w:val="FootnoteReference"/>
          <w:sz w:val="18"/>
          <w:szCs w:val="18"/>
        </w:rPr>
        <w:footnoteRef/>
      </w:r>
      <w:r w:rsidRPr="00584AB5">
        <w:rPr>
          <w:sz w:val="18"/>
          <w:szCs w:val="18"/>
        </w:rPr>
        <w:t xml:space="preserve"> Exhibit 207</w:t>
      </w:r>
    </w:p>
  </w:footnote>
  <w:footnote w:id="172">
    <w:p w:rsidR="003F163A" w:rsidRPr="00584AB5" w:rsidRDefault="003F163A" w:rsidP="009647D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 125</w:t>
      </w:r>
    </w:p>
  </w:footnote>
  <w:footnote w:id="173">
    <w:p w:rsidR="003F163A" w:rsidRPr="00584AB5" w:rsidRDefault="003F163A" w:rsidP="009647D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Campbell 8-Sep-16 pgs. 15, 19, 189-190</w:t>
      </w:r>
    </w:p>
  </w:footnote>
  <w:footnote w:id="174">
    <w:p w:rsidR="003F163A" w:rsidRPr="00584AB5" w:rsidRDefault="003F163A" w:rsidP="009647D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pgs. 23, 45-47</w:t>
      </w:r>
    </w:p>
  </w:footnote>
  <w:footnote w:id="175">
    <w:p w:rsidR="003F163A" w:rsidRPr="00584AB5" w:rsidRDefault="003F163A" w:rsidP="009647D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pgs. 21-25, 30-35, Exhibits 99, 155</w:t>
      </w:r>
    </w:p>
  </w:footnote>
  <w:footnote w:id="176">
    <w:p w:rsidR="003F163A" w:rsidRPr="00584AB5" w:rsidRDefault="003F163A" w:rsidP="00A543A1">
      <w:pPr>
        <w:pStyle w:val="FootnoteText"/>
        <w:rPr>
          <w:rFonts w:ascii="Times New Roman" w:hAnsi="Times New Roman" w:cs="Times New Roman"/>
          <w:sz w:val="18"/>
          <w:szCs w:val="18"/>
        </w:rPr>
      </w:pPr>
      <w:r w:rsidRPr="00584AB5">
        <w:rPr>
          <w:rStyle w:val="FootnoteReference"/>
          <w:rFonts w:cstheme="minorHAnsi"/>
          <w:sz w:val="18"/>
          <w:szCs w:val="18"/>
        </w:rPr>
        <w:footnoteRef/>
      </w:r>
      <w:r w:rsidRPr="00584AB5">
        <w:rPr>
          <w:rFonts w:cstheme="minorHAnsi"/>
          <w:sz w:val="18"/>
          <w:szCs w:val="18"/>
        </w:rPr>
        <w:t xml:space="preserve"> Campbell 8-Sep-16 pg. 29, Exhibits 116, 165</w:t>
      </w:r>
    </w:p>
  </w:footnote>
  <w:footnote w:id="177">
    <w:p w:rsidR="003F163A" w:rsidRDefault="003F163A">
      <w:pPr>
        <w:pStyle w:val="FootnoteText"/>
      </w:pPr>
      <w:r w:rsidRPr="00584AB5">
        <w:rPr>
          <w:rStyle w:val="FootnoteReference"/>
          <w:sz w:val="18"/>
          <w:szCs w:val="18"/>
        </w:rPr>
        <w:footnoteRef/>
      </w:r>
      <w:r w:rsidRPr="00584AB5">
        <w:rPr>
          <w:sz w:val="18"/>
          <w:szCs w:val="18"/>
        </w:rPr>
        <w:t xml:space="preserve"> </w:t>
      </w:r>
      <w:r w:rsidRPr="00584AB5">
        <w:rPr>
          <w:rFonts w:cstheme="minorHAnsi"/>
          <w:sz w:val="18"/>
          <w:szCs w:val="18"/>
        </w:rPr>
        <w:t>Exhibits 99, 155</w:t>
      </w:r>
    </w:p>
  </w:footnote>
  <w:footnote w:id="178">
    <w:p w:rsidR="003F163A" w:rsidRPr="00477AC8" w:rsidRDefault="003F163A" w:rsidP="00B44FA0">
      <w:pPr>
        <w:pStyle w:val="FootnoteText"/>
        <w:rPr>
          <w:sz w:val="18"/>
          <w:szCs w:val="18"/>
        </w:rPr>
      </w:pPr>
      <w:r w:rsidRPr="00477AC8">
        <w:rPr>
          <w:rStyle w:val="FootnoteReference"/>
          <w:sz w:val="18"/>
          <w:szCs w:val="18"/>
        </w:rPr>
        <w:footnoteRef/>
      </w:r>
      <w:r w:rsidRPr="00477AC8">
        <w:rPr>
          <w:sz w:val="18"/>
          <w:szCs w:val="18"/>
        </w:rPr>
        <w:t xml:space="preserve"> Exhibit 96</w:t>
      </w:r>
    </w:p>
  </w:footnote>
  <w:footnote w:id="179">
    <w:p w:rsidR="003F163A" w:rsidRPr="00D13A7D" w:rsidRDefault="003F163A" w:rsidP="009647D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 38</w:t>
      </w:r>
    </w:p>
  </w:footnote>
  <w:footnote w:id="180">
    <w:p w:rsidR="003F163A" w:rsidRPr="00D13A7D" w:rsidRDefault="003F163A" w:rsidP="009647D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26-27, </w:t>
      </w:r>
      <w:r>
        <w:rPr>
          <w:rFonts w:cstheme="minorHAnsi"/>
          <w:sz w:val="18"/>
          <w:szCs w:val="18"/>
        </w:rPr>
        <w:t xml:space="preserve">72, </w:t>
      </w:r>
      <w:r w:rsidRPr="00D13A7D">
        <w:rPr>
          <w:rFonts w:cstheme="minorHAnsi"/>
          <w:sz w:val="18"/>
          <w:szCs w:val="18"/>
        </w:rPr>
        <w:t>80, Exhibit 143 pg. 23</w:t>
      </w:r>
    </w:p>
  </w:footnote>
  <w:footnote w:id="181">
    <w:p w:rsidR="003F163A" w:rsidRPr="00D13A7D" w:rsidRDefault="003F163A" w:rsidP="009647D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13-Sep-16 pg. 112</w:t>
      </w:r>
    </w:p>
  </w:footnote>
  <w:footnote w:id="182">
    <w:p w:rsidR="003F163A" w:rsidRPr="00D13A7D" w:rsidRDefault="003F163A" w:rsidP="002A4E17">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pgs. 44, 68-70</w:t>
      </w:r>
    </w:p>
  </w:footnote>
  <w:footnote w:id="183">
    <w:p w:rsidR="003F163A" w:rsidRPr="00D13A7D" w:rsidRDefault="003F163A" w:rsidP="002A4E17">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8-Sep-16 pgs. 42-43, Exhibit 157</w:t>
      </w:r>
    </w:p>
  </w:footnote>
  <w:footnote w:id="184">
    <w:p w:rsidR="003F163A" w:rsidRPr="00D13A7D" w:rsidRDefault="003F163A" w:rsidP="009647D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68-71, Exhibit 100</w:t>
      </w:r>
    </w:p>
  </w:footnote>
  <w:footnote w:id="185">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154</w:t>
      </w:r>
    </w:p>
  </w:footnote>
  <w:footnote w:id="186">
    <w:p w:rsidR="003F163A" w:rsidRPr="00D13A7D" w:rsidRDefault="003F163A" w:rsidP="002220AB">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 xml:space="preserve">Payne </w:t>
      </w:r>
      <w:r w:rsidRPr="00D13A7D">
        <w:rPr>
          <w:rFonts w:cstheme="minorHAnsi"/>
          <w:sz w:val="18"/>
          <w:szCs w:val="18"/>
        </w:rPr>
        <w:t xml:space="preserve">14-Sep-16 </w:t>
      </w:r>
      <w:r>
        <w:rPr>
          <w:rFonts w:cstheme="minorHAnsi"/>
          <w:sz w:val="18"/>
          <w:szCs w:val="18"/>
        </w:rPr>
        <w:t>pg.</w:t>
      </w:r>
      <w:r w:rsidRPr="00D13A7D">
        <w:rPr>
          <w:rFonts w:cstheme="minorHAnsi"/>
          <w:sz w:val="18"/>
          <w:szCs w:val="18"/>
        </w:rPr>
        <w:t xml:space="preserve"> 84</w:t>
      </w:r>
    </w:p>
  </w:footnote>
  <w:footnote w:id="187">
    <w:p w:rsidR="003F163A" w:rsidRPr="00D13A7D" w:rsidRDefault="003F163A" w:rsidP="006F0450">
      <w:pPr>
        <w:pStyle w:val="FootnoteText"/>
        <w:rPr>
          <w:sz w:val="18"/>
          <w:szCs w:val="18"/>
        </w:rPr>
      </w:pPr>
      <w:r w:rsidRPr="00D13A7D">
        <w:rPr>
          <w:rStyle w:val="FootnoteReference"/>
          <w:rFonts w:cstheme="minorHAnsi"/>
          <w:sz w:val="18"/>
          <w:szCs w:val="18"/>
        </w:rPr>
        <w:footnoteRef/>
      </w:r>
      <w:r w:rsidRPr="00D13A7D">
        <w:rPr>
          <w:rFonts w:cstheme="minorHAnsi"/>
          <w:sz w:val="18"/>
          <w:szCs w:val="18"/>
        </w:rPr>
        <w:t xml:space="preserve"> Ibid</w:t>
      </w:r>
      <w:r>
        <w:rPr>
          <w:rFonts w:cstheme="minorHAnsi"/>
          <w:sz w:val="18"/>
          <w:szCs w:val="18"/>
        </w:rPr>
        <w:t xml:space="preserve"> pg.</w:t>
      </w:r>
      <w:r w:rsidRPr="00D13A7D">
        <w:rPr>
          <w:rFonts w:cstheme="minorHAnsi"/>
          <w:sz w:val="18"/>
          <w:szCs w:val="18"/>
        </w:rPr>
        <w:t xml:space="preserve"> 87-88</w:t>
      </w:r>
    </w:p>
  </w:footnote>
  <w:footnote w:id="188">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Brockley 11-Feb-16 pg. 22, Campbell 8-Sep-16 pgs. 73-74</w:t>
      </w:r>
    </w:p>
  </w:footnote>
  <w:footnote w:id="189">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92, pgs. 16-17</w:t>
      </w:r>
    </w:p>
  </w:footnote>
  <w:footnote w:id="190">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Payne 14-Sep-16 pg. 193, Exhibit 92 pgs. 15-16</w:t>
      </w:r>
    </w:p>
  </w:footnote>
  <w:footnote w:id="191">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108</w:t>
      </w:r>
    </w:p>
  </w:footnote>
  <w:footnote w:id="192">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162</w:t>
      </w:r>
    </w:p>
  </w:footnote>
  <w:footnote w:id="193">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Campbell 8-Sep-16 pgs. 114-115</w:t>
      </w:r>
    </w:p>
  </w:footnote>
  <w:footnote w:id="194">
    <w:p w:rsidR="003F163A" w:rsidRPr="00EE7A92" w:rsidRDefault="003F163A" w:rsidP="002220AB">
      <w:pPr>
        <w:pStyle w:val="FootnoteText"/>
        <w:rPr>
          <w:sz w:val="18"/>
          <w:szCs w:val="18"/>
        </w:rPr>
      </w:pPr>
      <w:r w:rsidRPr="00EE7A92">
        <w:rPr>
          <w:rStyle w:val="FootnoteReference"/>
          <w:sz w:val="18"/>
          <w:szCs w:val="18"/>
        </w:rPr>
        <w:footnoteRef/>
      </w:r>
      <w:r w:rsidRPr="00EE7A92">
        <w:rPr>
          <w:sz w:val="18"/>
          <w:szCs w:val="18"/>
        </w:rPr>
        <w:t xml:space="preserve"> </w:t>
      </w:r>
      <w:r>
        <w:rPr>
          <w:sz w:val="18"/>
          <w:szCs w:val="18"/>
        </w:rPr>
        <w:t xml:space="preserve">Payne </w:t>
      </w:r>
      <w:r w:rsidRPr="00EE7A92">
        <w:rPr>
          <w:sz w:val="18"/>
          <w:szCs w:val="18"/>
        </w:rPr>
        <w:t xml:space="preserve">14-Sep-16 </w:t>
      </w:r>
      <w:r>
        <w:rPr>
          <w:sz w:val="18"/>
          <w:szCs w:val="18"/>
        </w:rPr>
        <w:t xml:space="preserve">pg. </w:t>
      </w:r>
      <w:r w:rsidRPr="00EE7A92">
        <w:rPr>
          <w:sz w:val="18"/>
          <w:szCs w:val="18"/>
        </w:rPr>
        <w:t>112</w:t>
      </w:r>
    </w:p>
  </w:footnote>
  <w:footnote w:id="195">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Payne 14-Sep-16 pgs. 119-121, 207-208</w:t>
      </w:r>
    </w:p>
  </w:footnote>
  <w:footnote w:id="196">
    <w:p w:rsidR="003F163A" w:rsidRPr="00EE7A92" w:rsidRDefault="003F163A" w:rsidP="002220AB">
      <w:pPr>
        <w:pStyle w:val="FootnoteText"/>
        <w:rPr>
          <w:sz w:val="18"/>
          <w:szCs w:val="18"/>
        </w:rPr>
      </w:pPr>
      <w:r w:rsidRPr="00EE7A92">
        <w:rPr>
          <w:rStyle w:val="FootnoteReference"/>
          <w:sz w:val="18"/>
          <w:szCs w:val="18"/>
        </w:rPr>
        <w:footnoteRef/>
      </w:r>
      <w:r w:rsidRPr="00EE7A92">
        <w:rPr>
          <w:sz w:val="18"/>
          <w:szCs w:val="18"/>
        </w:rPr>
        <w:t xml:space="preserve"> </w:t>
      </w:r>
      <w:r w:rsidRPr="00D13A7D">
        <w:rPr>
          <w:rFonts w:cstheme="minorHAnsi"/>
          <w:sz w:val="18"/>
          <w:szCs w:val="18"/>
        </w:rPr>
        <w:t xml:space="preserve">Ibid </w:t>
      </w:r>
      <w:r>
        <w:rPr>
          <w:sz w:val="18"/>
          <w:szCs w:val="18"/>
        </w:rPr>
        <w:t>pg.</w:t>
      </w:r>
      <w:r w:rsidRPr="00EE7A92">
        <w:rPr>
          <w:sz w:val="18"/>
          <w:szCs w:val="18"/>
        </w:rPr>
        <w:t xml:space="preserve"> 120</w:t>
      </w:r>
    </w:p>
  </w:footnote>
  <w:footnote w:id="197">
    <w:p w:rsidR="003F163A" w:rsidRPr="00EE7A92" w:rsidRDefault="003F163A" w:rsidP="002220AB">
      <w:pPr>
        <w:pStyle w:val="FootnoteText"/>
        <w:rPr>
          <w:sz w:val="18"/>
          <w:szCs w:val="18"/>
        </w:rPr>
      </w:pPr>
      <w:r w:rsidRPr="00EE7A92">
        <w:rPr>
          <w:rStyle w:val="FootnoteReference"/>
          <w:sz w:val="18"/>
          <w:szCs w:val="18"/>
        </w:rPr>
        <w:footnoteRef/>
      </w:r>
      <w:r w:rsidRPr="00EE7A92">
        <w:rPr>
          <w:sz w:val="18"/>
          <w:szCs w:val="18"/>
        </w:rPr>
        <w:t xml:space="preserve"> </w:t>
      </w:r>
      <w:r w:rsidRPr="00D13A7D">
        <w:rPr>
          <w:rFonts w:cstheme="minorHAnsi"/>
          <w:sz w:val="18"/>
          <w:szCs w:val="18"/>
        </w:rPr>
        <w:t xml:space="preserve">Ibid </w:t>
      </w:r>
      <w:r>
        <w:rPr>
          <w:sz w:val="18"/>
          <w:szCs w:val="18"/>
        </w:rPr>
        <w:t>pgs.</w:t>
      </w:r>
      <w:r w:rsidRPr="00EE7A92">
        <w:rPr>
          <w:sz w:val="18"/>
          <w:szCs w:val="18"/>
        </w:rPr>
        <w:t xml:space="preserve"> 207-208</w:t>
      </w:r>
    </w:p>
  </w:footnote>
  <w:footnote w:id="198">
    <w:p w:rsidR="003F163A" w:rsidRPr="00783460" w:rsidRDefault="003F163A" w:rsidP="00F36253">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Ibid pgs. 130, 185</w:t>
      </w:r>
    </w:p>
  </w:footnote>
  <w:footnote w:id="199">
    <w:p w:rsidR="003F163A" w:rsidRPr="00D13A7D" w:rsidRDefault="003F163A" w:rsidP="00F36253">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194</w:t>
      </w:r>
    </w:p>
  </w:footnote>
  <w:footnote w:id="200">
    <w:p w:rsidR="003F163A" w:rsidRPr="00584AB5" w:rsidRDefault="003F163A" w:rsidP="00F3625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pgs. 102-103, Flindall 13-Sep-16 pgs. 34-38, 189-190, Exhibits 32, 164, Jack’s exam</w:t>
      </w:r>
    </w:p>
  </w:footnote>
  <w:footnote w:id="201">
    <w:p w:rsidR="003F163A" w:rsidRPr="00584AB5" w:rsidRDefault="003F163A" w:rsidP="00F3625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Campbell 8-Sep-16 pg. 139, Exhibit 92 pg. 31, Jack’s exam</w:t>
      </w:r>
    </w:p>
  </w:footnote>
  <w:footnote w:id="202">
    <w:p w:rsidR="003F163A" w:rsidRPr="00584AB5" w:rsidRDefault="003F163A">
      <w:pPr>
        <w:pStyle w:val="FootnoteText"/>
        <w:rPr>
          <w:sz w:val="18"/>
          <w:szCs w:val="18"/>
        </w:rPr>
      </w:pPr>
      <w:r w:rsidRPr="00584AB5">
        <w:rPr>
          <w:rStyle w:val="FootnoteReference"/>
          <w:sz w:val="18"/>
          <w:szCs w:val="18"/>
        </w:rPr>
        <w:footnoteRef/>
      </w:r>
      <w:r w:rsidRPr="00584AB5">
        <w:rPr>
          <w:sz w:val="18"/>
          <w:szCs w:val="18"/>
        </w:rPr>
        <w:t xml:space="preserve"> Exhibit 92 pg. 38</w:t>
      </w:r>
    </w:p>
  </w:footnote>
  <w:footnote w:id="203">
    <w:p w:rsidR="003F163A" w:rsidRPr="00584AB5" w:rsidRDefault="003F163A" w:rsidP="00F36253">
      <w:pPr>
        <w:pStyle w:val="FootnoteText"/>
        <w:rPr>
          <w:rFonts w:ascii="Times New Roman" w:hAnsi="Times New Roman" w:cs="Times New Roman"/>
          <w:sz w:val="18"/>
          <w:szCs w:val="18"/>
        </w:rPr>
      </w:pPr>
      <w:r w:rsidRPr="00584AB5">
        <w:rPr>
          <w:rStyle w:val="FootnoteReference"/>
          <w:rFonts w:cstheme="minorHAnsi"/>
          <w:sz w:val="18"/>
          <w:szCs w:val="18"/>
        </w:rPr>
        <w:footnoteRef/>
      </w:r>
      <w:r w:rsidRPr="00584AB5">
        <w:rPr>
          <w:rFonts w:cstheme="minorHAnsi"/>
          <w:sz w:val="18"/>
          <w:szCs w:val="18"/>
        </w:rPr>
        <w:t xml:space="preserve"> Flindall 12-Sep-16 pg. 106</w:t>
      </w:r>
    </w:p>
  </w:footnote>
  <w:footnote w:id="204">
    <w:p w:rsidR="003F163A" w:rsidRPr="00584AB5" w:rsidRDefault="003F163A" w:rsidP="00F3625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 107, Flindall 13-Sep-16 pg. 48</w:t>
      </w:r>
    </w:p>
  </w:footnote>
  <w:footnote w:id="205">
    <w:p w:rsidR="003F163A" w:rsidRPr="00584AB5" w:rsidRDefault="003F163A" w:rsidP="00F3625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 32</w:t>
      </w:r>
    </w:p>
  </w:footnote>
  <w:footnote w:id="206">
    <w:p w:rsidR="003F163A" w:rsidRPr="00584AB5" w:rsidRDefault="003F163A" w:rsidP="00F3625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Flindall 13-Sep-16 pg. 48-50</w:t>
      </w:r>
    </w:p>
  </w:footnote>
  <w:footnote w:id="207">
    <w:p w:rsidR="003F163A" w:rsidRPr="00584AB5" w:rsidRDefault="003F163A" w:rsidP="00F3625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Butorac 14-Sep-16 pg. 63</w:t>
      </w:r>
    </w:p>
  </w:footnote>
  <w:footnote w:id="208">
    <w:p w:rsidR="003F163A" w:rsidRPr="00584AB5" w:rsidRDefault="003F163A" w:rsidP="00F36253">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pgs. 67-68</w:t>
      </w:r>
    </w:p>
  </w:footnote>
  <w:footnote w:id="209">
    <w:p w:rsidR="003F163A" w:rsidRPr="00584AB5" w:rsidRDefault="003F163A" w:rsidP="00855442">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Butorac 14-Sep-16 pgs. 4-5, 28-31, 59</w:t>
      </w:r>
      <w:r>
        <w:rPr>
          <w:rFonts w:cstheme="minorHAnsi"/>
          <w:sz w:val="18"/>
          <w:szCs w:val="18"/>
        </w:rPr>
        <w:t>, Exhibit</w:t>
      </w:r>
      <w:r w:rsidRPr="0040501A">
        <w:rPr>
          <w:rFonts w:cstheme="minorHAnsi"/>
          <w:sz w:val="18"/>
          <w:szCs w:val="18"/>
        </w:rPr>
        <w:t xml:space="preserve"> 92 pgs. 21, 32</w:t>
      </w:r>
    </w:p>
  </w:footnote>
  <w:footnote w:id="210">
    <w:p w:rsidR="003F163A" w:rsidRPr="00584AB5" w:rsidRDefault="003F163A" w:rsidP="00855442">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Ibid pgs. 16-17</w:t>
      </w:r>
    </w:p>
  </w:footnote>
  <w:footnote w:id="211">
    <w:p w:rsidR="003F163A" w:rsidRPr="00584AB5" w:rsidRDefault="003F163A" w:rsidP="002C6668">
      <w:pPr>
        <w:pStyle w:val="FootnoteText"/>
        <w:rPr>
          <w:rFonts w:ascii="Times New Roman" w:hAnsi="Times New Roman" w:cs="Times New Roman"/>
          <w:sz w:val="18"/>
          <w:szCs w:val="18"/>
        </w:rPr>
      </w:pPr>
      <w:r w:rsidRPr="00584AB5">
        <w:rPr>
          <w:rStyle w:val="FootnoteReference"/>
          <w:rFonts w:cstheme="minorHAnsi"/>
          <w:sz w:val="18"/>
          <w:szCs w:val="18"/>
        </w:rPr>
        <w:footnoteRef/>
      </w:r>
      <w:r w:rsidRPr="00584AB5">
        <w:rPr>
          <w:rFonts w:cstheme="minorHAnsi"/>
          <w:sz w:val="18"/>
          <w:szCs w:val="18"/>
        </w:rPr>
        <w:t xml:space="preserve"> Exhibit 59, Exhibit 92, pg. 43</w:t>
      </w:r>
    </w:p>
  </w:footnote>
  <w:footnote w:id="212">
    <w:p w:rsidR="003F163A" w:rsidRPr="00584AB5" w:rsidRDefault="003F163A" w:rsidP="00854BE7">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Butorac 14-Sep-16 pg. 53</w:t>
      </w:r>
    </w:p>
  </w:footnote>
  <w:footnote w:id="213">
    <w:p w:rsidR="003F163A" w:rsidRPr="00D13A7D" w:rsidRDefault="003F163A">
      <w:pPr>
        <w:pStyle w:val="FootnoteText"/>
        <w:rPr>
          <w:rFonts w:cstheme="minorHAnsi"/>
          <w:sz w:val="18"/>
          <w:szCs w:val="18"/>
        </w:rPr>
      </w:pPr>
      <w:r w:rsidRPr="00584AB5">
        <w:rPr>
          <w:rStyle w:val="FootnoteReference"/>
          <w:rFonts w:cstheme="minorHAnsi"/>
          <w:sz w:val="18"/>
          <w:szCs w:val="18"/>
        </w:rPr>
        <w:footnoteRef/>
      </w:r>
      <w:r w:rsidRPr="00584AB5">
        <w:rPr>
          <w:rFonts w:cstheme="minorHAnsi"/>
          <w:sz w:val="18"/>
          <w:szCs w:val="18"/>
        </w:rPr>
        <w:t xml:space="preserve"> Exhibit 59</w:t>
      </w:r>
    </w:p>
  </w:footnote>
  <w:footnote w:id="214">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53</w:t>
      </w:r>
    </w:p>
  </w:footnote>
  <w:footnote w:id="215">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Butorac 14-Sep-16 pgs</w:t>
      </w:r>
      <w:r w:rsidRPr="00D13A7D">
        <w:rPr>
          <w:rFonts w:cstheme="minorHAnsi"/>
          <w:sz w:val="18"/>
          <w:szCs w:val="18"/>
        </w:rPr>
        <w:t>. 76, 78-80</w:t>
      </w:r>
    </w:p>
  </w:footnote>
  <w:footnote w:id="216">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Postma 10-Feb-16 pgs. 29-33, Campbell 8-Sep-16 pgs. 96-101, Exhibits 116, 160</w:t>
      </w:r>
    </w:p>
  </w:footnote>
  <w:footnote w:id="217">
    <w:p w:rsidR="003F163A" w:rsidRPr="00D13A7D" w:rsidRDefault="003F163A" w:rsidP="002146DB">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pgs. 196, 204, Butorac 14-Sep-16 pg. 59, Nie 15-Sep-16 pgs. 66-67</w:t>
      </w:r>
    </w:p>
  </w:footnote>
  <w:footnote w:id="218">
    <w:p w:rsidR="003F163A" w:rsidRDefault="003F163A" w:rsidP="009F0745">
      <w:pPr>
        <w:pStyle w:val="FootnoteText"/>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 xml:space="preserve">Nie </w:t>
      </w:r>
      <w:r w:rsidRPr="00D13A7D">
        <w:rPr>
          <w:rFonts w:cstheme="minorHAnsi"/>
          <w:sz w:val="18"/>
          <w:szCs w:val="18"/>
        </w:rPr>
        <w:t xml:space="preserve">15-Sep-16 </w:t>
      </w:r>
      <w:r>
        <w:rPr>
          <w:rFonts w:cstheme="minorHAnsi"/>
          <w:sz w:val="18"/>
          <w:szCs w:val="18"/>
        </w:rPr>
        <w:t>pg. 11</w:t>
      </w:r>
    </w:p>
  </w:footnote>
  <w:footnote w:id="219">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w:t>
      </w:r>
      <w:r>
        <w:rPr>
          <w:rFonts w:cstheme="minorHAnsi"/>
          <w:sz w:val="18"/>
          <w:szCs w:val="18"/>
        </w:rPr>
        <w:t xml:space="preserve"> pgs.</w:t>
      </w:r>
      <w:r w:rsidRPr="00D13A7D">
        <w:rPr>
          <w:rFonts w:cstheme="minorHAnsi"/>
          <w:sz w:val="18"/>
          <w:szCs w:val="18"/>
        </w:rPr>
        <w:t xml:space="preserve"> 71-72, 75</w:t>
      </w:r>
      <w:r>
        <w:rPr>
          <w:rFonts w:cstheme="minorHAnsi"/>
          <w:sz w:val="18"/>
          <w:szCs w:val="18"/>
        </w:rPr>
        <w:t>, Exhibit 223</w:t>
      </w:r>
    </w:p>
  </w:footnote>
  <w:footnote w:id="220">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11, 71-78, Exhibits 223, 224</w:t>
      </w:r>
    </w:p>
  </w:footnote>
  <w:footnote w:id="221">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 xml:space="preserve">Nie </w:t>
      </w:r>
      <w:r w:rsidRPr="00D13A7D">
        <w:rPr>
          <w:rFonts w:cstheme="minorHAnsi"/>
          <w:sz w:val="18"/>
          <w:szCs w:val="18"/>
        </w:rPr>
        <w:t xml:space="preserve">15-Sep-16 </w:t>
      </w:r>
      <w:r>
        <w:rPr>
          <w:rFonts w:cstheme="minorHAnsi"/>
          <w:sz w:val="18"/>
          <w:szCs w:val="18"/>
        </w:rPr>
        <w:t>pgs.</w:t>
      </w:r>
      <w:r w:rsidRPr="00D13A7D">
        <w:rPr>
          <w:rFonts w:cstheme="minorHAnsi"/>
          <w:sz w:val="18"/>
          <w:szCs w:val="18"/>
        </w:rPr>
        <w:t xml:space="preserve"> 169-170</w:t>
      </w:r>
    </w:p>
  </w:footnote>
  <w:footnote w:id="222">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w:t>
      </w:r>
      <w:r>
        <w:rPr>
          <w:rFonts w:cstheme="minorHAnsi"/>
          <w:sz w:val="18"/>
          <w:szCs w:val="18"/>
        </w:rPr>
        <w:t xml:space="preserve">pg. </w:t>
      </w:r>
      <w:r w:rsidRPr="00D13A7D">
        <w:rPr>
          <w:rFonts w:cstheme="minorHAnsi"/>
          <w:sz w:val="18"/>
          <w:szCs w:val="18"/>
        </w:rPr>
        <w:t>12</w:t>
      </w:r>
    </w:p>
  </w:footnote>
  <w:footnote w:id="223">
    <w:p w:rsidR="003F163A" w:rsidRDefault="003F163A" w:rsidP="009F0745">
      <w:pPr>
        <w:pStyle w:val="FootnoteText"/>
      </w:pPr>
      <w:r w:rsidRPr="00D13A7D">
        <w:rPr>
          <w:rStyle w:val="FootnoteReference"/>
          <w:rFonts w:cstheme="minorHAnsi"/>
          <w:sz w:val="18"/>
          <w:szCs w:val="18"/>
        </w:rPr>
        <w:footnoteRef/>
      </w:r>
      <w:r w:rsidRPr="00D13A7D">
        <w:rPr>
          <w:rFonts w:cstheme="minorHAnsi"/>
          <w:sz w:val="18"/>
          <w:szCs w:val="18"/>
        </w:rPr>
        <w:t xml:space="preserve"> Ibid pg. 26</w:t>
      </w:r>
    </w:p>
  </w:footnote>
  <w:footnote w:id="224">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127</w:t>
      </w:r>
    </w:p>
  </w:footnote>
  <w:footnote w:id="225">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47-48, 125-126</w:t>
      </w:r>
    </w:p>
  </w:footnote>
  <w:footnote w:id="226">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20</w:t>
      </w:r>
    </w:p>
  </w:footnote>
  <w:footnote w:id="227">
    <w:p w:rsidR="003F163A" w:rsidRPr="00D13A7D" w:rsidRDefault="003F163A" w:rsidP="002146DB">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w:t>
      </w:r>
      <w:r>
        <w:rPr>
          <w:rFonts w:cstheme="minorHAnsi"/>
          <w:sz w:val="18"/>
          <w:szCs w:val="18"/>
        </w:rPr>
        <w:t>pg.</w:t>
      </w:r>
      <w:r w:rsidRPr="00D13A7D">
        <w:rPr>
          <w:rFonts w:cstheme="minorHAnsi"/>
          <w:sz w:val="18"/>
          <w:szCs w:val="18"/>
        </w:rPr>
        <w:t xml:space="preserve"> 177</w:t>
      </w:r>
    </w:p>
  </w:footnote>
  <w:footnote w:id="228">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w:t>
      </w:r>
      <w:r>
        <w:rPr>
          <w:rFonts w:cstheme="minorHAnsi"/>
          <w:sz w:val="18"/>
          <w:szCs w:val="18"/>
        </w:rPr>
        <w:t>pgs.</w:t>
      </w:r>
      <w:r w:rsidRPr="00D13A7D">
        <w:rPr>
          <w:rFonts w:cstheme="minorHAnsi"/>
          <w:sz w:val="18"/>
          <w:szCs w:val="18"/>
        </w:rPr>
        <w:t xml:space="preserve"> 168-170</w:t>
      </w:r>
    </w:p>
  </w:footnote>
  <w:footnote w:id="229">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168-170</w:t>
      </w:r>
    </w:p>
  </w:footnote>
  <w:footnote w:id="230">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w:t>
      </w:r>
      <w:r>
        <w:rPr>
          <w:rFonts w:cstheme="minorHAnsi"/>
          <w:sz w:val="18"/>
          <w:szCs w:val="18"/>
        </w:rPr>
        <w:t>pgs.</w:t>
      </w:r>
      <w:r w:rsidRPr="00D13A7D">
        <w:rPr>
          <w:rFonts w:cstheme="minorHAnsi"/>
          <w:sz w:val="18"/>
          <w:szCs w:val="18"/>
        </w:rPr>
        <w:t xml:space="preserve"> 169-170</w:t>
      </w:r>
    </w:p>
  </w:footnote>
  <w:footnote w:id="231">
    <w:p w:rsidR="003F163A" w:rsidRPr="00D13A7D" w:rsidRDefault="003F163A" w:rsidP="009F0745">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w:t>
      </w:r>
      <w:r>
        <w:rPr>
          <w:rFonts w:cstheme="minorHAnsi"/>
          <w:sz w:val="18"/>
          <w:szCs w:val="18"/>
        </w:rPr>
        <w:t>pgs.</w:t>
      </w:r>
      <w:r w:rsidRPr="00D13A7D">
        <w:rPr>
          <w:rFonts w:cstheme="minorHAnsi"/>
          <w:sz w:val="18"/>
          <w:szCs w:val="18"/>
        </w:rPr>
        <w:t xml:space="preserve"> 168-170</w:t>
      </w:r>
    </w:p>
  </w:footnote>
  <w:footnote w:id="232">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143 pgs. 25-46</w:t>
      </w:r>
      <w:r>
        <w:rPr>
          <w:rFonts w:cstheme="minorHAnsi"/>
          <w:sz w:val="18"/>
          <w:szCs w:val="18"/>
        </w:rPr>
        <w:t>, Exhibit 92 pgs. 32-38</w:t>
      </w:r>
    </w:p>
  </w:footnote>
  <w:footnote w:id="233">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Nie 15-Sep-16 pg. 126</w:t>
      </w:r>
    </w:p>
  </w:footnote>
  <w:footnote w:id="234">
    <w:p w:rsidR="003F163A" w:rsidRPr="00D13A7D" w:rsidRDefault="003F163A" w:rsidP="00503040">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143</w:t>
      </w:r>
    </w:p>
  </w:footnote>
  <w:footnote w:id="235">
    <w:p w:rsidR="003F163A" w:rsidRDefault="003F163A">
      <w:pPr>
        <w:pStyle w:val="FootnoteText"/>
      </w:pPr>
      <w:r>
        <w:rPr>
          <w:rStyle w:val="FootnoteReference"/>
        </w:rPr>
        <w:footnoteRef/>
      </w:r>
      <w:r>
        <w:rPr>
          <w:rFonts w:cstheme="minorHAnsi"/>
          <w:sz w:val="18"/>
          <w:szCs w:val="18"/>
        </w:rPr>
        <w:t>Exhibit 92 pgs. 33-34</w:t>
      </w:r>
    </w:p>
  </w:footnote>
  <w:footnote w:id="236">
    <w:p w:rsidR="003F163A" w:rsidRPr="00D13A7D" w:rsidRDefault="003F163A" w:rsidP="00C34104">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 xml:space="preserve">Nie </w:t>
      </w:r>
      <w:r w:rsidRPr="00D13A7D">
        <w:rPr>
          <w:rFonts w:cstheme="minorHAnsi"/>
          <w:sz w:val="18"/>
          <w:szCs w:val="18"/>
        </w:rPr>
        <w:t xml:space="preserve">15-Sep-16 </w:t>
      </w:r>
      <w:r>
        <w:rPr>
          <w:rFonts w:cstheme="minorHAnsi"/>
          <w:sz w:val="18"/>
          <w:szCs w:val="18"/>
        </w:rPr>
        <w:t>pgs</w:t>
      </w:r>
      <w:r w:rsidRPr="00D13A7D">
        <w:rPr>
          <w:rFonts w:cstheme="minorHAnsi"/>
          <w:sz w:val="18"/>
          <w:szCs w:val="18"/>
        </w:rPr>
        <w:t>. 106-110</w:t>
      </w:r>
    </w:p>
  </w:footnote>
  <w:footnote w:id="237">
    <w:p w:rsidR="003F163A" w:rsidRPr="00EE7A92" w:rsidRDefault="003F163A" w:rsidP="00503040">
      <w:pPr>
        <w:pStyle w:val="FootnoteText"/>
        <w:rPr>
          <w:sz w:val="18"/>
          <w:szCs w:val="18"/>
        </w:rPr>
      </w:pPr>
      <w:r w:rsidRPr="00EE7A92">
        <w:rPr>
          <w:rStyle w:val="FootnoteReference"/>
          <w:sz w:val="18"/>
          <w:szCs w:val="18"/>
        </w:rPr>
        <w:footnoteRef/>
      </w:r>
      <w:r w:rsidRPr="00EE7A92">
        <w:rPr>
          <w:sz w:val="18"/>
          <w:szCs w:val="18"/>
        </w:rPr>
        <w:t xml:space="preserve"> </w:t>
      </w:r>
      <w:r w:rsidRPr="00D13A7D">
        <w:rPr>
          <w:rFonts w:cstheme="minorHAnsi"/>
          <w:sz w:val="18"/>
          <w:szCs w:val="18"/>
        </w:rPr>
        <w:t xml:space="preserve">Ibid </w:t>
      </w:r>
      <w:r>
        <w:rPr>
          <w:sz w:val="18"/>
          <w:szCs w:val="18"/>
        </w:rPr>
        <w:t>pg.</w:t>
      </w:r>
      <w:r w:rsidRPr="00EE7A92">
        <w:rPr>
          <w:sz w:val="18"/>
          <w:szCs w:val="18"/>
        </w:rPr>
        <w:t xml:space="preserve"> 60</w:t>
      </w:r>
    </w:p>
  </w:footnote>
  <w:footnote w:id="238">
    <w:p w:rsidR="003F163A" w:rsidRPr="00EE7A92" w:rsidRDefault="003F163A" w:rsidP="00503040">
      <w:pPr>
        <w:pStyle w:val="FootnoteText"/>
        <w:rPr>
          <w:sz w:val="18"/>
          <w:szCs w:val="18"/>
        </w:rPr>
      </w:pPr>
      <w:r w:rsidRPr="00EE7A92">
        <w:rPr>
          <w:rStyle w:val="FootnoteReference"/>
          <w:sz w:val="18"/>
          <w:szCs w:val="18"/>
        </w:rPr>
        <w:footnoteRef/>
      </w:r>
      <w:r w:rsidRPr="00EE7A92">
        <w:rPr>
          <w:sz w:val="18"/>
          <w:szCs w:val="18"/>
        </w:rPr>
        <w:t xml:space="preserve"> </w:t>
      </w:r>
      <w:r w:rsidRPr="00D13A7D">
        <w:rPr>
          <w:rFonts w:cstheme="minorHAnsi"/>
          <w:sz w:val="18"/>
          <w:szCs w:val="18"/>
        </w:rPr>
        <w:t xml:space="preserve">Ibid </w:t>
      </w:r>
      <w:r>
        <w:rPr>
          <w:sz w:val="18"/>
          <w:szCs w:val="18"/>
        </w:rPr>
        <w:t xml:space="preserve">150-151, </w:t>
      </w:r>
      <w:r w:rsidRPr="00EE7A92">
        <w:rPr>
          <w:sz w:val="18"/>
          <w:szCs w:val="18"/>
        </w:rPr>
        <w:t>154-155</w:t>
      </w:r>
    </w:p>
  </w:footnote>
  <w:footnote w:id="239">
    <w:p w:rsidR="003F163A" w:rsidRPr="00D13A7D" w:rsidRDefault="003F163A" w:rsidP="00503040">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126</w:t>
      </w:r>
    </w:p>
  </w:footnote>
  <w:footnote w:id="240">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90-91</w:t>
      </w:r>
    </w:p>
  </w:footnote>
  <w:footnote w:id="241">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32, 53-54</w:t>
      </w:r>
    </w:p>
  </w:footnote>
  <w:footnote w:id="242">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35</w:t>
      </w:r>
    </w:p>
  </w:footnote>
  <w:footnote w:id="243">
    <w:p w:rsidR="003F163A" w:rsidRPr="007751DB"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Butorac 14-Sep-16 pg. 12</w:t>
      </w:r>
    </w:p>
  </w:footnote>
  <w:footnote w:id="244">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18-20</w:t>
      </w:r>
    </w:p>
  </w:footnote>
  <w:footnote w:id="245">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 33</w:t>
      </w:r>
    </w:p>
  </w:footnote>
  <w:footnote w:id="246">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26, 37, 40-41</w:t>
      </w:r>
    </w:p>
  </w:footnote>
  <w:footnote w:id="247">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Exhibits 59, 92 pg. 43</w:t>
      </w:r>
    </w:p>
  </w:footnote>
  <w:footnote w:id="248">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Butorac 14-Sep-16 pgs. 47-52</w:t>
      </w:r>
    </w:p>
  </w:footnote>
  <w:footnote w:id="249">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 59</w:t>
      </w:r>
    </w:p>
  </w:footnote>
  <w:footnote w:id="250">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Butorac 14-Sep-16 pg. 53</w:t>
      </w:r>
    </w:p>
  </w:footnote>
  <w:footnote w:id="251">
    <w:p w:rsidR="003F163A" w:rsidRPr="00D13A7D" w:rsidRDefault="003F163A" w:rsidP="00037A5F">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pgs. 60-62</w:t>
      </w:r>
    </w:p>
  </w:footnote>
  <w:footnote w:id="252">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Exhibits 19, 22, 23, 25, 33, 35, 50, 61, 64</w:t>
      </w:r>
    </w:p>
  </w:footnote>
  <w:footnote w:id="253">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Exhibits 34, 36, 40, 52, 63, 66</w:t>
      </w:r>
    </w:p>
  </w:footnote>
  <w:footnote w:id="254">
    <w:p w:rsidR="003F163A" w:rsidRPr="00236CEA" w:rsidRDefault="003F163A" w:rsidP="0067102F">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Campbell 8-Sep-16 pgs. 147-154, 163</w:t>
      </w:r>
    </w:p>
  </w:footnote>
  <w:footnote w:id="255">
    <w:p w:rsidR="003F163A" w:rsidRPr="00D13A7D" w:rsidRDefault="003F163A" w:rsidP="00556C80">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pgs. 125-126</w:t>
      </w:r>
    </w:p>
  </w:footnote>
  <w:footnote w:id="256">
    <w:p w:rsidR="003F163A" w:rsidRPr="00D13A7D" w:rsidRDefault="003F163A" w:rsidP="00556C80">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Ibid 12-Sep-16 pg. 125</w:t>
      </w:r>
    </w:p>
  </w:footnote>
  <w:footnote w:id="257">
    <w:p w:rsidR="003F163A" w:rsidRPr="00D13A7D" w:rsidRDefault="003F163A" w:rsidP="00556C80">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Jack’s exam</w:t>
      </w:r>
    </w:p>
  </w:footnote>
  <w:footnote w:id="258">
    <w:p w:rsidR="003F163A" w:rsidRPr="00D13A7D" w:rsidRDefault="003F163A" w:rsidP="00556C80">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Flindall 12-Sep-16 pg. 52</w:t>
      </w:r>
    </w:p>
  </w:footnote>
  <w:footnote w:id="259">
    <w:p w:rsidR="003F163A" w:rsidRPr="00D13A7D" w:rsidRDefault="003F163A" w:rsidP="00556C80">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Brockley 11-Feb-16 pgs. 21-22, Payne 14-Sep-16 pgs. 123, 132, 163</w:t>
      </w:r>
    </w:p>
  </w:footnote>
  <w:footnote w:id="260">
    <w:p w:rsidR="003F163A" w:rsidRPr="00236CEA" w:rsidRDefault="003F163A" w:rsidP="00556C80">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Flindall 12-Sep-16 pgs. 196, 204, Butorac 14-Sep-16 pg. 59, Nie 15-Sep-16 pg. 67</w:t>
      </w:r>
    </w:p>
  </w:footnote>
  <w:footnote w:id="261">
    <w:p w:rsidR="003F163A" w:rsidRPr="0095584C" w:rsidRDefault="003F163A">
      <w:pPr>
        <w:pStyle w:val="FootnoteText"/>
        <w:rPr>
          <w:rFonts w:cstheme="minorHAnsi"/>
          <w:sz w:val="18"/>
          <w:szCs w:val="18"/>
        </w:rPr>
      </w:pPr>
      <w:r w:rsidRPr="0095584C">
        <w:rPr>
          <w:rStyle w:val="FootnoteReference"/>
          <w:rFonts w:cstheme="minorHAnsi"/>
          <w:sz w:val="18"/>
          <w:szCs w:val="18"/>
        </w:rPr>
        <w:footnoteRef/>
      </w:r>
      <w:r w:rsidRPr="0095584C">
        <w:rPr>
          <w:rFonts w:cstheme="minorHAnsi"/>
          <w:sz w:val="18"/>
          <w:szCs w:val="18"/>
        </w:rPr>
        <w:t xml:space="preserve"> Exhibit 120</w:t>
      </w:r>
    </w:p>
  </w:footnote>
  <w:footnote w:id="262">
    <w:p w:rsidR="003F163A" w:rsidRPr="0095584C" w:rsidRDefault="003F163A">
      <w:pPr>
        <w:pStyle w:val="FootnoteText"/>
        <w:rPr>
          <w:rFonts w:cstheme="minorHAnsi"/>
          <w:sz w:val="18"/>
          <w:szCs w:val="18"/>
        </w:rPr>
      </w:pPr>
      <w:r w:rsidRPr="0095584C">
        <w:rPr>
          <w:rStyle w:val="FootnoteReference"/>
          <w:rFonts w:cstheme="minorHAnsi"/>
          <w:sz w:val="18"/>
          <w:szCs w:val="18"/>
        </w:rPr>
        <w:footnoteRef/>
      </w:r>
      <w:r w:rsidRPr="0095584C">
        <w:rPr>
          <w:rFonts w:cstheme="minorHAnsi"/>
          <w:sz w:val="18"/>
          <w:szCs w:val="18"/>
        </w:rPr>
        <w:t xml:space="preserve"> Exhibit 53</w:t>
      </w:r>
    </w:p>
  </w:footnote>
  <w:footnote w:id="263">
    <w:p w:rsidR="003F163A" w:rsidRPr="0095584C" w:rsidRDefault="003F163A" w:rsidP="00152400">
      <w:pPr>
        <w:pStyle w:val="FootnoteText"/>
        <w:rPr>
          <w:rFonts w:ascii="Times New Roman" w:hAnsi="Times New Roman" w:cs="Times New Roman"/>
          <w:sz w:val="18"/>
          <w:szCs w:val="18"/>
        </w:rPr>
      </w:pPr>
      <w:r w:rsidRPr="0095584C">
        <w:rPr>
          <w:rStyle w:val="FootnoteReference"/>
          <w:rFonts w:cstheme="minorHAnsi"/>
          <w:sz w:val="18"/>
          <w:szCs w:val="18"/>
        </w:rPr>
        <w:footnoteRef/>
      </w:r>
      <w:r w:rsidRPr="0095584C">
        <w:rPr>
          <w:rFonts w:cstheme="minorHAnsi"/>
          <w:sz w:val="18"/>
          <w:szCs w:val="18"/>
        </w:rPr>
        <w:t xml:space="preserve"> Duignan 8-Feb-16 pgs. 159-163, Exhibit 92 pg. 58, Jack’s exam</w:t>
      </w:r>
    </w:p>
  </w:footnote>
  <w:footnote w:id="264">
    <w:p w:rsidR="004260DF" w:rsidRPr="0095584C" w:rsidRDefault="004260DF">
      <w:pPr>
        <w:pStyle w:val="FootnoteText"/>
        <w:rPr>
          <w:sz w:val="18"/>
          <w:szCs w:val="18"/>
        </w:rPr>
      </w:pPr>
      <w:r w:rsidRPr="0095584C">
        <w:rPr>
          <w:rStyle w:val="FootnoteReference"/>
          <w:sz w:val="18"/>
          <w:szCs w:val="18"/>
        </w:rPr>
        <w:footnoteRef/>
      </w:r>
      <w:r w:rsidRPr="0095584C">
        <w:rPr>
          <w:sz w:val="18"/>
          <w:szCs w:val="18"/>
        </w:rPr>
        <w:t xml:space="preserve"> German 11-Feb-16 pg. 87, Exhibit 228</w:t>
      </w:r>
    </w:p>
  </w:footnote>
  <w:footnote w:id="265">
    <w:p w:rsidR="003F163A" w:rsidRPr="0095584C" w:rsidRDefault="003F163A" w:rsidP="00E12802">
      <w:pPr>
        <w:pStyle w:val="FootnoteText"/>
        <w:rPr>
          <w:sz w:val="18"/>
          <w:szCs w:val="18"/>
        </w:rPr>
      </w:pPr>
      <w:r w:rsidRPr="0095584C">
        <w:rPr>
          <w:rStyle w:val="FootnoteReference"/>
          <w:sz w:val="18"/>
          <w:szCs w:val="18"/>
        </w:rPr>
        <w:footnoteRef/>
      </w:r>
      <w:r w:rsidRPr="0095584C">
        <w:rPr>
          <w:sz w:val="18"/>
          <w:szCs w:val="18"/>
        </w:rPr>
        <w:t xml:space="preserve"> Armstrong 12-Feb-16, pgs. 101-103, 111-119</w:t>
      </w:r>
    </w:p>
  </w:footnote>
  <w:footnote w:id="266">
    <w:p w:rsidR="003F163A" w:rsidRPr="0095584C" w:rsidRDefault="003F163A" w:rsidP="00E12802">
      <w:pPr>
        <w:pStyle w:val="FootnoteText"/>
        <w:rPr>
          <w:sz w:val="18"/>
          <w:szCs w:val="18"/>
        </w:rPr>
      </w:pPr>
      <w:r w:rsidRPr="0095584C">
        <w:rPr>
          <w:rStyle w:val="FootnoteReference"/>
          <w:sz w:val="18"/>
          <w:szCs w:val="18"/>
        </w:rPr>
        <w:footnoteRef/>
      </w:r>
      <w:r w:rsidRPr="0095584C">
        <w:rPr>
          <w:sz w:val="18"/>
          <w:szCs w:val="18"/>
        </w:rPr>
        <w:t xml:space="preserve"> Exhibit 92, pg. 56 para. 1, Jack’s exam</w:t>
      </w:r>
    </w:p>
  </w:footnote>
  <w:footnote w:id="267">
    <w:p w:rsidR="003F163A" w:rsidRPr="0095584C" w:rsidRDefault="003F163A">
      <w:pPr>
        <w:pStyle w:val="FootnoteText"/>
        <w:rPr>
          <w:sz w:val="18"/>
          <w:szCs w:val="18"/>
        </w:rPr>
      </w:pPr>
      <w:r w:rsidRPr="0095584C">
        <w:rPr>
          <w:rStyle w:val="FootnoteReference"/>
          <w:sz w:val="18"/>
          <w:szCs w:val="18"/>
        </w:rPr>
        <w:footnoteRef/>
      </w:r>
      <w:r w:rsidRPr="0095584C">
        <w:rPr>
          <w:sz w:val="18"/>
          <w:szCs w:val="18"/>
        </w:rPr>
        <w:t xml:space="preserve"> R. v. BARROS, 2011 SCC 51, [2011] 3 S.C.R. 368, para. 61, 62 and 63; Applicant’s Book of Authorities, Tab 1</w:t>
      </w:r>
    </w:p>
  </w:footnote>
  <w:footnote w:id="268">
    <w:p w:rsidR="003F163A" w:rsidRPr="0095584C" w:rsidRDefault="003F163A">
      <w:pPr>
        <w:pStyle w:val="FootnoteText"/>
        <w:rPr>
          <w:sz w:val="18"/>
          <w:szCs w:val="18"/>
        </w:rPr>
      </w:pPr>
      <w:r w:rsidRPr="0095584C">
        <w:rPr>
          <w:rStyle w:val="FootnoteReference"/>
          <w:sz w:val="18"/>
          <w:szCs w:val="18"/>
        </w:rPr>
        <w:footnoteRef/>
      </w:r>
      <w:r w:rsidRPr="0095584C">
        <w:rPr>
          <w:sz w:val="18"/>
          <w:szCs w:val="18"/>
        </w:rPr>
        <w:t xml:space="preserve"> R. v. DAVIS, [1999] 3 SCR 759, 1999 CanLII 638 (SCC), para. 45 and 46; Applicant’s Book of Authorities, Tab 2</w:t>
      </w:r>
    </w:p>
  </w:footnote>
  <w:footnote w:id="269">
    <w:p w:rsidR="003F163A" w:rsidRPr="0095584C" w:rsidRDefault="003F163A" w:rsidP="00D91646">
      <w:pPr>
        <w:pStyle w:val="FootnoteText"/>
        <w:rPr>
          <w:rFonts w:cstheme="minorHAnsi"/>
          <w:sz w:val="18"/>
          <w:szCs w:val="18"/>
        </w:rPr>
      </w:pPr>
      <w:r w:rsidRPr="0095584C">
        <w:rPr>
          <w:rStyle w:val="FootnoteReference"/>
          <w:rFonts w:cstheme="minorHAnsi"/>
          <w:sz w:val="18"/>
          <w:szCs w:val="18"/>
        </w:rPr>
        <w:footnoteRef/>
      </w:r>
      <w:r w:rsidRPr="0095584C">
        <w:rPr>
          <w:rFonts w:cstheme="minorHAnsi"/>
          <w:sz w:val="18"/>
          <w:szCs w:val="18"/>
        </w:rPr>
        <w:t xml:space="preserve"> Exhibit 92 pg. 31 para. 2, pg. 22 last para., Exhibits 162, 191, 199</w:t>
      </w:r>
    </w:p>
  </w:footnote>
  <w:footnote w:id="270">
    <w:p w:rsidR="003F163A" w:rsidRPr="00D13A7D" w:rsidRDefault="003F163A" w:rsidP="00A11891">
      <w:pPr>
        <w:pStyle w:val="FootnoteText"/>
        <w:rPr>
          <w:rFonts w:cstheme="minorHAnsi"/>
          <w:sz w:val="18"/>
          <w:szCs w:val="18"/>
        </w:rPr>
      </w:pPr>
      <w:r w:rsidRPr="0095584C">
        <w:rPr>
          <w:rStyle w:val="FootnoteReference"/>
          <w:rFonts w:cstheme="minorHAnsi"/>
          <w:sz w:val="18"/>
          <w:szCs w:val="18"/>
        </w:rPr>
        <w:footnoteRef/>
      </w:r>
      <w:r w:rsidRPr="0095584C">
        <w:rPr>
          <w:rFonts w:cstheme="minorHAnsi"/>
          <w:sz w:val="18"/>
          <w:szCs w:val="18"/>
        </w:rPr>
        <w:t xml:space="preserve"> Exhibit 92 pg. 43 last para., pgs. 54-55, Jack’s exam</w:t>
      </w:r>
    </w:p>
  </w:footnote>
  <w:footnote w:id="271">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Butorac 14-Sep-16 pgs. 61-62</w:t>
      </w:r>
    </w:p>
  </w:footnote>
  <w:footnote w:id="272">
    <w:p w:rsidR="003F163A" w:rsidRPr="00D13A7D" w:rsidRDefault="003F163A">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German 11-Feb-16 pg. 73</w:t>
      </w:r>
    </w:p>
  </w:footnote>
  <w:footnote w:id="273">
    <w:p w:rsidR="003F163A" w:rsidRDefault="003F163A" w:rsidP="0039102F">
      <w:pPr>
        <w:pStyle w:val="FootnoteText"/>
      </w:pPr>
      <w:r w:rsidRPr="007D2C5C">
        <w:rPr>
          <w:rStyle w:val="FootnoteReference"/>
          <w:sz w:val="18"/>
          <w:szCs w:val="18"/>
        </w:rPr>
        <w:footnoteRef/>
      </w:r>
      <w:r w:rsidRPr="007D2C5C">
        <w:rPr>
          <w:sz w:val="18"/>
          <w:szCs w:val="18"/>
        </w:rPr>
        <w:t xml:space="preserve"> Johnston 9-Feb-16 pg. 119, D'Amico 9-Feb-16 pg. 162, Campbell 8-Sep-16 pg. 105</w:t>
      </w:r>
      <w:r>
        <w:rPr>
          <w:sz w:val="18"/>
          <w:szCs w:val="18"/>
        </w:rPr>
        <w:t>, Jack’s exam</w:t>
      </w:r>
    </w:p>
  </w:footnote>
  <w:footnote w:id="274">
    <w:p w:rsidR="003F163A" w:rsidRPr="00D13A7D" w:rsidRDefault="003F163A" w:rsidP="007151AD">
      <w:pPr>
        <w:pStyle w:val="FootnoteText"/>
        <w:rPr>
          <w:rFonts w:cstheme="minorHAnsi"/>
          <w:sz w:val="18"/>
          <w:szCs w:val="18"/>
        </w:rPr>
      </w:pPr>
      <w:r w:rsidRPr="00D13A7D">
        <w:rPr>
          <w:rStyle w:val="FootnoteReference"/>
          <w:rFonts w:cstheme="minorHAnsi"/>
          <w:sz w:val="18"/>
          <w:szCs w:val="18"/>
        </w:rPr>
        <w:footnoteRef/>
      </w:r>
      <w:r w:rsidRPr="00D13A7D">
        <w:rPr>
          <w:rFonts w:cstheme="minorHAnsi"/>
          <w:sz w:val="18"/>
          <w:szCs w:val="18"/>
        </w:rPr>
        <w:t xml:space="preserve"> </w:t>
      </w:r>
      <w:r>
        <w:rPr>
          <w:rFonts w:cstheme="minorHAnsi"/>
          <w:sz w:val="18"/>
          <w:szCs w:val="18"/>
        </w:rPr>
        <w:t>Exhibit 92 pg. 68, Jack’s exam</w:t>
      </w:r>
    </w:p>
  </w:footnote>
  <w:footnote w:id="275">
    <w:p w:rsidR="003F163A" w:rsidRPr="00651B46" w:rsidRDefault="003F163A" w:rsidP="007151AD">
      <w:pPr>
        <w:pStyle w:val="FootnoteText"/>
        <w:rPr>
          <w:rFonts w:ascii="Times New Roman" w:hAnsi="Times New Roman" w:cs="Times New Roman"/>
        </w:rPr>
      </w:pPr>
      <w:r w:rsidRPr="00D13A7D">
        <w:rPr>
          <w:rStyle w:val="FootnoteReference"/>
          <w:rFonts w:cstheme="minorHAnsi"/>
          <w:sz w:val="18"/>
          <w:szCs w:val="18"/>
        </w:rPr>
        <w:footnoteRef/>
      </w:r>
      <w:r w:rsidRPr="00D13A7D">
        <w:rPr>
          <w:rFonts w:cstheme="minorHAnsi"/>
          <w:sz w:val="18"/>
          <w:szCs w:val="18"/>
        </w:rPr>
        <w:t xml:space="preserve"> Ibid</w:t>
      </w:r>
    </w:p>
  </w:footnote>
  <w:footnote w:id="276">
    <w:p w:rsidR="003F163A" w:rsidRPr="00041C84" w:rsidRDefault="003F163A" w:rsidP="007151AD">
      <w:pPr>
        <w:pStyle w:val="FootnoteText"/>
        <w:rPr>
          <w:sz w:val="18"/>
          <w:szCs w:val="18"/>
        </w:rPr>
      </w:pPr>
      <w:r w:rsidRPr="00041C84">
        <w:rPr>
          <w:rStyle w:val="FootnoteReference"/>
          <w:sz w:val="18"/>
          <w:szCs w:val="18"/>
        </w:rPr>
        <w:footnoteRef/>
      </w:r>
      <w:r w:rsidRPr="00041C84">
        <w:rPr>
          <w:sz w:val="18"/>
          <w:szCs w:val="18"/>
        </w:rPr>
        <w:t xml:space="preserve"> </w:t>
      </w:r>
      <w:r>
        <w:rPr>
          <w:sz w:val="18"/>
          <w:szCs w:val="18"/>
        </w:rPr>
        <w:t>Ibid</w:t>
      </w:r>
    </w:p>
  </w:footnote>
  <w:footnote w:id="277">
    <w:p w:rsidR="003F163A" w:rsidRPr="00041C84" w:rsidRDefault="003F163A" w:rsidP="00E12802">
      <w:pPr>
        <w:pStyle w:val="FootnoteText"/>
        <w:rPr>
          <w:sz w:val="18"/>
          <w:szCs w:val="18"/>
        </w:rPr>
      </w:pPr>
      <w:r w:rsidRPr="00041C84">
        <w:rPr>
          <w:rStyle w:val="FootnoteReference"/>
          <w:sz w:val="18"/>
          <w:szCs w:val="18"/>
        </w:rPr>
        <w:footnoteRef/>
      </w:r>
      <w:r>
        <w:rPr>
          <w:sz w:val="18"/>
          <w:szCs w:val="18"/>
        </w:rPr>
        <w:t xml:space="preserve"> </w:t>
      </w:r>
      <w:r w:rsidRPr="00041C84">
        <w:rPr>
          <w:sz w:val="18"/>
          <w:szCs w:val="18"/>
        </w:rPr>
        <w:t xml:space="preserve">Exhibit 92 </w:t>
      </w:r>
      <w:r>
        <w:rPr>
          <w:sz w:val="18"/>
          <w:szCs w:val="18"/>
        </w:rPr>
        <w:t>pg.</w:t>
      </w:r>
      <w:r w:rsidRPr="00041C84">
        <w:rPr>
          <w:sz w:val="18"/>
          <w:szCs w:val="18"/>
        </w:rPr>
        <w:t xml:space="preserve"> 55 last para.</w:t>
      </w:r>
      <w:r>
        <w:rPr>
          <w:sz w:val="18"/>
          <w:szCs w:val="18"/>
        </w:rPr>
        <w:t>, Jack’s exam</w:t>
      </w:r>
    </w:p>
  </w:footnote>
  <w:footnote w:id="278">
    <w:p w:rsidR="003F163A" w:rsidRPr="007D2C5C" w:rsidRDefault="003F163A" w:rsidP="000E0CC5">
      <w:pPr>
        <w:pStyle w:val="FootnoteText"/>
        <w:rPr>
          <w:rFonts w:cstheme="minorHAnsi"/>
          <w:sz w:val="18"/>
          <w:szCs w:val="18"/>
        </w:rPr>
      </w:pPr>
      <w:r w:rsidRPr="007D2C5C">
        <w:rPr>
          <w:rStyle w:val="FootnoteReference"/>
          <w:rFonts w:cstheme="minorHAnsi"/>
          <w:sz w:val="18"/>
          <w:szCs w:val="18"/>
        </w:rPr>
        <w:footnoteRef/>
      </w:r>
      <w:r w:rsidRPr="007D2C5C">
        <w:rPr>
          <w:rFonts w:cstheme="minorHAnsi"/>
          <w:sz w:val="18"/>
          <w:szCs w:val="18"/>
        </w:rPr>
        <w:t xml:space="preserve"> Brennenstuhl 13-Sep-16 pg.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3A" w:rsidRDefault="003F1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0517"/>
      <w:docPartObj>
        <w:docPartGallery w:val="Page Numbers (Top of Page)"/>
        <w:docPartUnique/>
      </w:docPartObj>
    </w:sdtPr>
    <w:sdtEndPr>
      <w:rPr>
        <w:noProof/>
      </w:rPr>
    </w:sdtEndPr>
    <w:sdtContent>
      <w:p w:rsidR="003F163A" w:rsidRDefault="003F163A">
        <w:pPr>
          <w:pStyle w:val="Header"/>
          <w:jc w:val="right"/>
        </w:pPr>
        <w:r>
          <w:fldChar w:fldCharType="begin"/>
        </w:r>
        <w:r>
          <w:instrText xml:space="preserve"> PAGE   \* MERGEFORMAT </w:instrText>
        </w:r>
        <w:r>
          <w:fldChar w:fldCharType="separate"/>
        </w:r>
        <w:r w:rsidR="000F01DA">
          <w:rPr>
            <w:noProof/>
          </w:rPr>
          <w:t>30</w:t>
        </w:r>
        <w:r>
          <w:rPr>
            <w:noProof/>
          </w:rPr>
          <w:fldChar w:fldCharType="end"/>
        </w:r>
      </w:p>
    </w:sdtContent>
  </w:sdt>
  <w:p w:rsidR="003F163A" w:rsidRDefault="003F1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3A" w:rsidRDefault="003F1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5BCA"/>
    <w:multiLevelType w:val="hybridMultilevel"/>
    <w:tmpl w:val="44E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4EC1"/>
    <w:multiLevelType w:val="hybridMultilevel"/>
    <w:tmpl w:val="36DCE85E"/>
    <w:lvl w:ilvl="0" w:tplc="275C4A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5280"/>
    <w:multiLevelType w:val="hybridMultilevel"/>
    <w:tmpl w:val="5C128F90"/>
    <w:lvl w:ilvl="0" w:tplc="EBA25E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427A"/>
    <w:multiLevelType w:val="hybridMultilevel"/>
    <w:tmpl w:val="F3D6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A1B70"/>
    <w:multiLevelType w:val="hybridMultilevel"/>
    <w:tmpl w:val="857C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490F"/>
    <w:multiLevelType w:val="hybridMultilevel"/>
    <w:tmpl w:val="18FA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24443"/>
    <w:multiLevelType w:val="hybridMultilevel"/>
    <w:tmpl w:val="E6F4C2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41A5A"/>
    <w:multiLevelType w:val="hybridMultilevel"/>
    <w:tmpl w:val="5E38F90E"/>
    <w:lvl w:ilvl="0" w:tplc="D964787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FB6BF3"/>
    <w:multiLevelType w:val="hybridMultilevel"/>
    <w:tmpl w:val="3AB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57F4"/>
    <w:multiLevelType w:val="hybridMultilevel"/>
    <w:tmpl w:val="E6EA4B44"/>
    <w:lvl w:ilvl="0" w:tplc="04090001">
      <w:start w:val="1"/>
      <w:numFmt w:val="bullet"/>
      <w:lvlText w:val=""/>
      <w:lvlJc w:val="left"/>
      <w:pPr>
        <w:ind w:left="720" w:hanging="360"/>
      </w:pPr>
      <w:rPr>
        <w:rFonts w:ascii="Symbol" w:hAnsi="Symbol" w:hint="default"/>
        <w:b w:val="0"/>
        <w:bCs/>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82402"/>
    <w:multiLevelType w:val="hybridMultilevel"/>
    <w:tmpl w:val="384C1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36013"/>
    <w:multiLevelType w:val="hybridMultilevel"/>
    <w:tmpl w:val="006EE9CA"/>
    <w:lvl w:ilvl="0" w:tplc="D964787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8631EB"/>
    <w:multiLevelType w:val="hybridMultilevel"/>
    <w:tmpl w:val="7F08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F738B"/>
    <w:multiLevelType w:val="hybridMultilevel"/>
    <w:tmpl w:val="D49C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4120"/>
    <w:multiLevelType w:val="hybridMultilevel"/>
    <w:tmpl w:val="6FD4A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7E055B"/>
    <w:multiLevelType w:val="hybridMultilevel"/>
    <w:tmpl w:val="68609EC8"/>
    <w:lvl w:ilvl="0" w:tplc="01349D3A">
      <w:start w:val="1"/>
      <w:numFmt w:val="decimal"/>
      <w:lvlText w:val="%1."/>
      <w:lvlJc w:val="left"/>
      <w:pPr>
        <w:ind w:left="720" w:hanging="360"/>
      </w:pPr>
      <w:rPr>
        <w:rFonts w:asciiTheme="minorHAnsi" w:hAnsiTheme="minorHAnsi" w:cstheme="minorHAnsi" w:hint="default"/>
        <w:b w:val="0"/>
        <w:bCs/>
        <w:i w:val="0"/>
        <w:sz w:val="24"/>
        <w:szCs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ED6D12"/>
    <w:multiLevelType w:val="hybridMultilevel"/>
    <w:tmpl w:val="04FC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F7FF5"/>
    <w:multiLevelType w:val="hybridMultilevel"/>
    <w:tmpl w:val="11D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40C3E"/>
    <w:multiLevelType w:val="hybridMultilevel"/>
    <w:tmpl w:val="B87E5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D1B9E"/>
    <w:multiLevelType w:val="hybridMultilevel"/>
    <w:tmpl w:val="7BC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87D6C"/>
    <w:multiLevelType w:val="hybridMultilevel"/>
    <w:tmpl w:val="D5E66A72"/>
    <w:lvl w:ilvl="0" w:tplc="36A4BCB4">
      <w:start w:val="1"/>
      <w:numFmt w:val="decimal"/>
      <w:lvlText w:val="%1."/>
      <w:lvlJc w:val="left"/>
      <w:pPr>
        <w:ind w:left="720" w:hanging="360"/>
      </w:pPr>
      <w:rPr>
        <w:rFonts w:asciiTheme="majorBidi" w:hAnsiTheme="majorBidi" w:cstheme="majorBidi" w:hint="default"/>
        <w:b w:val="0"/>
        <w:bCs/>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D1DFE"/>
    <w:multiLevelType w:val="hybridMultilevel"/>
    <w:tmpl w:val="814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F315D"/>
    <w:multiLevelType w:val="hybridMultilevel"/>
    <w:tmpl w:val="D73C9672"/>
    <w:lvl w:ilvl="0" w:tplc="4162BA74">
      <w:start w:val="1"/>
      <w:numFmt w:val="decimal"/>
      <w:lvlText w:val="%1."/>
      <w:lvlJc w:val="left"/>
      <w:pPr>
        <w:ind w:left="720" w:hanging="360"/>
      </w:pPr>
      <w:rPr>
        <w:rFonts w:hint="default"/>
        <w:b w:val="0"/>
        <w:i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18"/>
  </w:num>
  <w:num w:numId="5">
    <w:abstractNumId w:val="4"/>
  </w:num>
  <w:num w:numId="6">
    <w:abstractNumId w:val="21"/>
  </w:num>
  <w:num w:numId="7">
    <w:abstractNumId w:val="15"/>
  </w:num>
  <w:num w:numId="8">
    <w:abstractNumId w:val="20"/>
  </w:num>
  <w:num w:numId="9">
    <w:abstractNumId w:val="9"/>
  </w:num>
  <w:num w:numId="10">
    <w:abstractNumId w:val="14"/>
  </w:num>
  <w:num w:numId="11">
    <w:abstractNumId w:val="5"/>
  </w:num>
  <w:num w:numId="12">
    <w:abstractNumId w:val="22"/>
  </w:num>
  <w:num w:numId="13">
    <w:abstractNumId w:val="17"/>
  </w:num>
  <w:num w:numId="14">
    <w:abstractNumId w:val="3"/>
  </w:num>
  <w:num w:numId="15">
    <w:abstractNumId w:val="13"/>
  </w:num>
  <w:num w:numId="16">
    <w:abstractNumId w:val="6"/>
  </w:num>
  <w:num w:numId="17">
    <w:abstractNumId w:val="12"/>
  </w:num>
  <w:num w:numId="18">
    <w:abstractNumId w:val="10"/>
  </w:num>
  <w:num w:numId="19">
    <w:abstractNumId w:val="7"/>
  </w:num>
  <w:num w:numId="20">
    <w:abstractNumId w:val="11"/>
  </w:num>
  <w:num w:numId="21">
    <w:abstractNumId w:val="8"/>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2"/>
    <w:rsid w:val="0000114A"/>
    <w:rsid w:val="0000221E"/>
    <w:rsid w:val="000146C8"/>
    <w:rsid w:val="00015807"/>
    <w:rsid w:val="00016DFF"/>
    <w:rsid w:val="0002780B"/>
    <w:rsid w:val="00032249"/>
    <w:rsid w:val="00035A4B"/>
    <w:rsid w:val="00037A5F"/>
    <w:rsid w:val="00041C84"/>
    <w:rsid w:val="0005257C"/>
    <w:rsid w:val="00053A64"/>
    <w:rsid w:val="00055269"/>
    <w:rsid w:val="00056B67"/>
    <w:rsid w:val="00057BE6"/>
    <w:rsid w:val="00063B4D"/>
    <w:rsid w:val="00065541"/>
    <w:rsid w:val="00066147"/>
    <w:rsid w:val="0007171F"/>
    <w:rsid w:val="00075CA5"/>
    <w:rsid w:val="00076E65"/>
    <w:rsid w:val="000800D4"/>
    <w:rsid w:val="000A2A18"/>
    <w:rsid w:val="000A6235"/>
    <w:rsid w:val="000B0292"/>
    <w:rsid w:val="000B68BB"/>
    <w:rsid w:val="000B75B8"/>
    <w:rsid w:val="000C7B5D"/>
    <w:rsid w:val="000D4B51"/>
    <w:rsid w:val="000D7EDF"/>
    <w:rsid w:val="000E0CC5"/>
    <w:rsid w:val="000E22C6"/>
    <w:rsid w:val="000E5E5A"/>
    <w:rsid w:val="000E6EDF"/>
    <w:rsid w:val="000F01DA"/>
    <w:rsid w:val="000F681D"/>
    <w:rsid w:val="001011EB"/>
    <w:rsid w:val="00110797"/>
    <w:rsid w:val="00115330"/>
    <w:rsid w:val="00120707"/>
    <w:rsid w:val="00123BD8"/>
    <w:rsid w:val="001246A9"/>
    <w:rsid w:val="001265E9"/>
    <w:rsid w:val="001272CE"/>
    <w:rsid w:val="001307FA"/>
    <w:rsid w:val="00133A20"/>
    <w:rsid w:val="00134FF1"/>
    <w:rsid w:val="001351C7"/>
    <w:rsid w:val="00135E55"/>
    <w:rsid w:val="0014291E"/>
    <w:rsid w:val="00143343"/>
    <w:rsid w:val="00144CAA"/>
    <w:rsid w:val="00144FEF"/>
    <w:rsid w:val="00152400"/>
    <w:rsid w:val="00153523"/>
    <w:rsid w:val="00155CDE"/>
    <w:rsid w:val="001632F4"/>
    <w:rsid w:val="001667B6"/>
    <w:rsid w:val="0017282A"/>
    <w:rsid w:val="00177F5C"/>
    <w:rsid w:val="001824F2"/>
    <w:rsid w:val="00182B94"/>
    <w:rsid w:val="0019040A"/>
    <w:rsid w:val="00194E95"/>
    <w:rsid w:val="001A799B"/>
    <w:rsid w:val="001B7708"/>
    <w:rsid w:val="001C0AA0"/>
    <w:rsid w:val="001C2104"/>
    <w:rsid w:val="001C4791"/>
    <w:rsid w:val="001C4C96"/>
    <w:rsid w:val="001D60E9"/>
    <w:rsid w:val="001E3DCF"/>
    <w:rsid w:val="001E4E75"/>
    <w:rsid w:val="001F599D"/>
    <w:rsid w:val="001F66DC"/>
    <w:rsid w:val="001F6922"/>
    <w:rsid w:val="00203091"/>
    <w:rsid w:val="002074C9"/>
    <w:rsid w:val="00211438"/>
    <w:rsid w:val="00212E31"/>
    <w:rsid w:val="002146DB"/>
    <w:rsid w:val="00215D9D"/>
    <w:rsid w:val="002220AB"/>
    <w:rsid w:val="00224748"/>
    <w:rsid w:val="002352A2"/>
    <w:rsid w:val="00236CEA"/>
    <w:rsid w:val="00241D61"/>
    <w:rsid w:val="002421FC"/>
    <w:rsid w:val="00243F2F"/>
    <w:rsid w:val="00245D13"/>
    <w:rsid w:val="00253FB2"/>
    <w:rsid w:val="00254CC6"/>
    <w:rsid w:val="002571B5"/>
    <w:rsid w:val="00265D8E"/>
    <w:rsid w:val="00271083"/>
    <w:rsid w:val="00271947"/>
    <w:rsid w:val="00274717"/>
    <w:rsid w:val="00275722"/>
    <w:rsid w:val="00277341"/>
    <w:rsid w:val="00286202"/>
    <w:rsid w:val="00292F13"/>
    <w:rsid w:val="00297619"/>
    <w:rsid w:val="0029775A"/>
    <w:rsid w:val="002A4E17"/>
    <w:rsid w:val="002A634F"/>
    <w:rsid w:val="002B286B"/>
    <w:rsid w:val="002B4442"/>
    <w:rsid w:val="002C6668"/>
    <w:rsid w:val="002D0766"/>
    <w:rsid w:val="002E146D"/>
    <w:rsid w:val="002E30A4"/>
    <w:rsid w:val="002E73C8"/>
    <w:rsid w:val="002E7676"/>
    <w:rsid w:val="002F00E3"/>
    <w:rsid w:val="002F036C"/>
    <w:rsid w:val="002F7BA5"/>
    <w:rsid w:val="0030180C"/>
    <w:rsid w:val="00310A02"/>
    <w:rsid w:val="00312CEB"/>
    <w:rsid w:val="0031579C"/>
    <w:rsid w:val="003174E9"/>
    <w:rsid w:val="0032076D"/>
    <w:rsid w:val="00330F38"/>
    <w:rsid w:val="00332F16"/>
    <w:rsid w:val="00345C99"/>
    <w:rsid w:val="00347060"/>
    <w:rsid w:val="003507DA"/>
    <w:rsid w:val="003641D7"/>
    <w:rsid w:val="00375281"/>
    <w:rsid w:val="0037658B"/>
    <w:rsid w:val="00382543"/>
    <w:rsid w:val="0038524E"/>
    <w:rsid w:val="0039006A"/>
    <w:rsid w:val="0039102F"/>
    <w:rsid w:val="00391220"/>
    <w:rsid w:val="003A4DEB"/>
    <w:rsid w:val="003A72D5"/>
    <w:rsid w:val="003B1578"/>
    <w:rsid w:val="003B78EB"/>
    <w:rsid w:val="003C7CC8"/>
    <w:rsid w:val="003D07C5"/>
    <w:rsid w:val="003D4785"/>
    <w:rsid w:val="003D4D2C"/>
    <w:rsid w:val="003E530C"/>
    <w:rsid w:val="003F163A"/>
    <w:rsid w:val="003F6AE0"/>
    <w:rsid w:val="003F79E7"/>
    <w:rsid w:val="00400FF1"/>
    <w:rsid w:val="0040501A"/>
    <w:rsid w:val="00407E92"/>
    <w:rsid w:val="00414F12"/>
    <w:rsid w:val="00415DDF"/>
    <w:rsid w:val="004240B8"/>
    <w:rsid w:val="004260DF"/>
    <w:rsid w:val="004331A1"/>
    <w:rsid w:val="00433CF1"/>
    <w:rsid w:val="004431D5"/>
    <w:rsid w:val="00446F42"/>
    <w:rsid w:val="00462BFD"/>
    <w:rsid w:val="0046703C"/>
    <w:rsid w:val="004702C4"/>
    <w:rsid w:val="00477AC8"/>
    <w:rsid w:val="004829F7"/>
    <w:rsid w:val="004830F1"/>
    <w:rsid w:val="004833D5"/>
    <w:rsid w:val="0049055A"/>
    <w:rsid w:val="004961E8"/>
    <w:rsid w:val="0049645A"/>
    <w:rsid w:val="004A1770"/>
    <w:rsid w:val="004B053D"/>
    <w:rsid w:val="004B4B0C"/>
    <w:rsid w:val="004B4DC2"/>
    <w:rsid w:val="004C294A"/>
    <w:rsid w:val="004C4867"/>
    <w:rsid w:val="004C5C65"/>
    <w:rsid w:val="004C5C66"/>
    <w:rsid w:val="004C6F2E"/>
    <w:rsid w:val="004C7EAF"/>
    <w:rsid w:val="004D035B"/>
    <w:rsid w:val="004D0828"/>
    <w:rsid w:val="004D1C4B"/>
    <w:rsid w:val="004E4D08"/>
    <w:rsid w:val="004E5FCD"/>
    <w:rsid w:val="004F1EAB"/>
    <w:rsid w:val="004F4575"/>
    <w:rsid w:val="004F720B"/>
    <w:rsid w:val="004F7915"/>
    <w:rsid w:val="005010C8"/>
    <w:rsid w:val="00501D6C"/>
    <w:rsid w:val="00503040"/>
    <w:rsid w:val="00503D58"/>
    <w:rsid w:val="00504927"/>
    <w:rsid w:val="00505D6D"/>
    <w:rsid w:val="005139FA"/>
    <w:rsid w:val="00515965"/>
    <w:rsid w:val="005218AD"/>
    <w:rsid w:val="00524E4B"/>
    <w:rsid w:val="00533693"/>
    <w:rsid w:val="00534633"/>
    <w:rsid w:val="00534BAC"/>
    <w:rsid w:val="00540D3B"/>
    <w:rsid w:val="005412FC"/>
    <w:rsid w:val="00541AD8"/>
    <w:rsid w:val="00542843"/>
    <w:rsid w:val="00543217"/>
    <w:rsid w:val="00543749"/>
    <w:rsid w:val="00547C37"/>
    <w:rsid w:val="00551E05"/>
    <w:rsid w:val="00556A2B"/>
    <w:rsid w:val="00556C80"/>
    <w:rsid w:val="00556F39"/>
    <w:rsid w:val="00572FAD"/>
    <w:rsid w:val="00575506"/>
    <w:rsid w:val="00575EDB"/>
    <w:rsid w:val="00584AB5"/>
    <w:rsid w:val="00597655"/>
    <w:rsid w:val="005A06B8"/>
    <w:rsid w:val="005A4AD7"/>
    <w:rsid w:val="005A647E"/>
    <w:rsid w:val="005B0728"/>
    <w:rsid w:val="005B746D"/>
    <w:rsid w:val="005C12DA"/>
    <w:rsid w:val="005C1535"/>
    <w:rsid w:val="005C51BD"/>
    <w:rsid w:val="005C7ABF"/>
    <w:rsid w:val="005D474A"/>
    <w:rsid w:val="005E2F18"/>
    <w:rsid w:val="005E44DE"/>
    <w:rsid w:val="005F0CE4"/>
    <w:rsid w:val="005F25C3"/>
    <w:rsid w:val="005F280C"/>
    <w:rsid w:val="005F51AD"/>
    <w:rsid w:val="005F638C"/>
    <w:rsid w:val="00604DC4"/>
    <w:rsid w:val="00605E71"/>
    <w:rsid w:val="00607305"/>
    <w:rsid w:val="00612959"/>
    <w:rsid w:val="0061342F"/>
    <w:rsid w:val="00622E53"/>
    <w:rsid w:val="0062380B"/>
    <w:rsid w:val="00623931"/>
    <w:rsid w:val="00624CBB"/>
    <w:rsid w:val="00626350"/>
    <w:rsid w:val="006264C4"/>
    <w:rsid w:val="00627401"/>
    <w:rsid w:val="006276AA"/>
    <w:rsid w:val="006333CF"/>
    <w:rsid w:val="00634DCF"/>
    <w:rsid w:val="006365EA"/>
    <w:rsid w:val="00643F3D"/>
    <w:rsid w:val="0064460D"/>
    <w:rsid w:val="00651B46"/>
    <w:rsid w:val="0066397A"/>
    <w:rsid w:val="006648D4"/>
    <w:rsid w:val="00665BA5"/>
    <w:rsid w:val="0066699E"/>
    <w:rsid w:val="00666DAE"/>
    <w:rsid w:val="00670335"/>
    <w:rsid w:val="0067102F"/>
    <w:rsid w:val="00673936"/>
    <w:rsid w:val="0068141C"/>
    <w:rsid w:val="00684190"/>
    <w:rsid w:val="0069309A"/>
    <w:rsid w:val="006943D2"/>
    <w:rsid w:val="00694FA4"/>
    <w:rsid w:val="00695BCE"/>
    <w:rsid w:val="006A3BC2"/>
    <w:rsid w:val="006B19B2"/>
    <w:rsid w:val="006B5BEA"/>
    <w:rsid w:val="006B740C"/>
    <w:rsid w:val="006C65C3"/>
    <w:rsid w:val="006C72EE"/>
    <w:rsid w:val="006C7F78"/>
    <w:rsid w:val="006D0C07"/>
    <w:rsid w:val="006D3C67"/>
    <w:rsid w:val="006D6CBA"/>
    <w:rsid w:val="006E12CF"/>
    <w:rsid w:val="006E7DFB"/>
    <w:rsid w:val="006F0268"/>
    <w:rsid w:val="006F0450"/>
    <w:rsid w:val="006F12AC"/>
    <w:rsid w:val="006F13CE"/>
    <w:rsid w:val="006F2A6A"/>
    <w:rsid w:val="006F3705"/>
    <w:rsid w:val="006F3C68"/>
    <w:rsid w:val="006F6F2E"/>
    <w:rsid w:val="00701C93"/>
    <w:rsid w:val="007151AD"/>
    <w:rsid w:val="00722399"/>
    <w:rsid w:val="00726A50"/>
    <w:rsid w:val="007439C6"/>
    <w:rsid w:val="007504BE"/>
    <w:rsid w:val="00753198"/>
    <w:rsid w:val="007621A7"/>
    <w:rsid w:val="00765E23"/>
    <w:rsid w:val="00772731"/>
    <w:rsid w:val="007746BC"/>
    <w:rsid w:val="007751DB"/>
    <w:rsid w:val="00776494"/>
    <w:rsid w:val="007808F6"/>
    <w:rsid w:val="00780CAC"/>
    <w:rsid w:val="00783460"/>
    <w:rsid w:val="007839A6"/>
    <w:rsid w:val="00785178"/>
    <w:rsid w:val="007865F9"/>
    <w:rsid w:val="0079042B"/>
    <w:rsid w:val="007A7A57"/>
    <w:rsid w:val="007B1A2A"/>
    <w:rsid w:val="007B267A"/>
    <w:rsid w:val="007B306C"/>
    <w:rsid w:val="007B40CD"/>
    <w:rsid w:val="007B5B92"/>
    <w:rsid w:val="007D2C5C"/>
    <w:rsid w:val="007D38D6"/>
    <w:rsid w:val="007D4C49"/>
    <w:rsid w:val="007E4131"/>
    <w:rsid w:val="007E4558"/>
    <w:rsid w:val="007E4B04"/>
    <w:rsid w:val="007E6EF9"/>
    <w:rsid w:val="007F0CE7"/>
    <w:rsid w:val="007F30F6"/>
    <w:rsid w:val="007F6039"/>
    <w:rsid w:val="0080056F"/>
    <w:rsid w:val="008027BD"/>
    <w:rsid w:val="00811F06"/>
    <w:rsid w:val="00813BE4"/>
    <w:rsid w:val="00815152"/>
    <w:rsid w:val="00817634"/>
    <w:rsid w:val="00820971"/>
    <w:rsid w:val="008245F2"/>
    <w:rsid w:val="00824B74"/>
    <w:rsid w:val="0083135A"/>
    <w:rsid w:val="00841928"/>
    <w:rsid w:val="008458AC"/>
    <w:rsid w:val="00846FA6"/>
    <w:rsid w:val="00854BE7"/>
    <w:rsid w:val="00855442"/>
    <w:rsid w:val="008568B2"/>
    <w:rsid w:val="008638AC"/>
    <w:rsid w:val="00863ED9"/>
    <w:rsid w:val="0086624F"/>
    <w:rsid w:val="00883D68"/>
    <w:rsid w:val="00886DD9"/>
    <w:rsid w:val="00890A7A"/>
    <w:rsid w:val="0089425F"/>
    <w:rsid w:val="00894552"/>
    <w:rsid w:val="008B0BA3"/>
    <w:rsid w:val="008B26CA"/>
    <w:rsid w:val="008C08F1"/>
    <w:rsid w:val="008C3157"/>
    <w:rsid w:val="008C3445"/>
    <w:rsid w:val="008C3EF1"/>
    <w:rsid w:val="008C4FD9"/>
    <w:rsid w:val="008C53A7"/>
    <w:rsid w:val="008C5EC3"/>
    <w:rsid w:val="008C7E74"/>
    <w:rsid w:val="008E602A"/>
    <w:rsid w:val="008E61FB"/>
    <w:rsid w:val="008F4706"/>
    <w:rsid w:val="00900219"/>
    <w:rsid w:val="0090630A"/>
    <w:rsid w:val="00911B0C"/>
    <w:rsid w:val="00912C3F"/>
    <w:rsid w:val="00917BCB"/>
    <w:rsid w:val="00921431"/>
    <w:rsid w:val="00922ECB"/>
    <w:rsid w:val="00935FD1"/>
    <w:rsid w:val="00944190"/>
    <w:rsid w:val="00945B82"/>
    <w:rsid w:val="00950FD9"/>
    <w:rsid w:val="0095584C"/>
    <w:rsid w:val="00960F45"/>
    <w:rsid w:val="00962426"/>
    <w:rsid w:val="009647D3"/>
    <w:rsid w:val="009717F0"/>
    <w:rsid w:val="009735B7"/>
    <w:rsid w:val="00980993"/>
    <w:rsid w:val="00981CAC"/>
    <w:rsid w:val="00987735"/>
    <w:rsid w:val="009A404B"/>
    <w:rsid w:val="009B7EA8"/>
    <w:rsid w:val="009C08C4"/>
    <w:rsid w:val="009C162B"/>
    <w:rsid w:val="009C4D8B"/>
    <w:rsid w:val="009C6B9C"/>
    <w:rsid w:val="009E097D"/>
    <w:rsid w:val="009E323D"/>
    <w:rsid w:val="009E55A8"/>
    <w:rsid w:val="009E7CD9"/>
    <w:rsid w:val="009F0745"/>
    <w:rsid w:val="009F4D34"/>
    <w:rsid w:val="00A01131"/>
    <w:rsid w:val="00A01178"/>
    <w:rsid w:val="00A02E32"/>
    <w:rsid w:val="00A06982"/>
    <w:rsid w:val="00A11891"/>
    <w:rsid w:val="00A11E9E"/>
    <w:rsid w:val="00A12DA8"/>
    <w:rsid w:val="00A13160"/>
    <w:rsid w:val="00A20C05"/>
    <w:rsid w:val="00A2331B"/>
    <w:rsid w:val="00A26D9D"/>
    <w:rsid w:val="00A3414E"/>
    <w:rsid w:val="00A45556"/>
    <w:rsid w:val="00A47385"/>
    <w:rsid w:val="00A5084E"/>
    <w:rsid w:val="00A532D7"/>
    <w:rsid w:val="00A543A1"/>
    <w:rsid w:val="00A5539D"/>
    <w:rsid w:val="00A636CF"/>
    <w:rsid w:val="00A6614B"/>
    <w:rsid w:val="00A700BA"/>
    <w:rsid w:val="00A70E27"/>
    <w:rsid w:val="00A72E27"/>
    <w:rsid w:val="00A73E4B"/>
    <w:rsid w:val="00A74110"/>
    <w:rsid w:val="00A81E42"/>
    <w:rsid w:val="00A83401"/>
    <w:rsid w:val="00A84322"/>
    <w:rsid w:val="00A90B70"/>
    <w:rsid w:val="00AA1884"/>
    <w:rsid w:val="00AA254E"/>
    <w:rsid w:val="00AA53DE"/>
    <w:rsid w:val="00AB6641"/>
    <w:rsid w:val="00AC0387"/>
    <w:rsid w:val="00AC7EC5"/>
    <w:rsid w:val="00AD00A3"/>
    <w:rsid w:val="00AD32AA"/>
    <w:rsid w:val="00AD72D8"/>
    <w:rsid w:val="00AE0729"/>
    <w:rsid w:val="00AE6CB6"/>
    <w:rsid w:val="00B0240B"/>
    <w:rsid w:val="00B03456"/>
    <w:rsid w:val="00B079E4"/>
    <w:rsid w:val="00B11396"/>
    <w:rsid w:val="00B1208C"/>
    <w:rsid w:val="00B1283E"/>
    <w:rsid w:val="00B1744E"/>
    <w:rsid w:val="00B2057C"/>
    <w:rsid w:val="00B2103A"/>
    <w:rsid w:val="00B332A2"/>
    <w:rsid w:val="00B33BDB"/>
    <w:rsid w:val="00B36410"/>
    <w:rsid w:val="00B37868"/>
    <w:rsid w:val="00B44FA0"/>
    <w:rsid w:val="00B47173"/>
    <w:rsid w:val="00B47FA3"/>
    <w:rsid w:val="00B5109A"/>
    <w:rsid w:val="00B5127D"/>
    <w:rsid w:val="00B53BE4"/>
    <w:rsid w:val="00B54919"/>
    <w:rsid w:val="00B7537F"/>
    <w:rsid w:val="00B85CD6"/>
    <w:rsid w:val="00B90161"/>
    <w:rsid w:val="00B923D1"/>
    <w:rsid w:val="00BA4A1C"/>
    <w:rsid w:val="00BB287F"/>
    <w:rsid w:val="00BB33E6"/>
    <w:rsid w:val="00BB458A"/>
    <w:rsid w:val="00BC23CD"/>
    <w:rsid w:val="00BC2463"/>
    <w:rsid w:val="00BC60EB"/>
    <w:rsid w:val="00BC7344"/>
    <w:rsid w:val="00BD57B9"/>
    <w:rsid w:val="00BE463E"/>
    <w:rsid w:val="00C01E46"/>
    <w:rsid w:val="00C0644C"/>
    <w:rsid w:val="00C1114E"/>
    <w:rsid w:val="00C11164"/>
    <w:rsid w:val="00C22628"/>
    <w:rsid w:val="00C34104"/>
    <w:rsid w:val="00C35132"/>
    <w:rsid w:val="00C3666A"/>
    <w:rsid w:val="00C47827"/>
    <w:rsid w:val="00C530EA"/>
    <w:rsid w:val="00C61968"/>
    <w:rsid w:val="00C705B6"/>
    <w:rsid w:val="00C73933"/>
    <w:rsid w:val="00C75C84"/>
    <w:rsid w:val="00C762D9"/>
    <w:rsid w:val="00C7661B"/>
    <w:rsid w:val="00C81C9D"/>
    <w:rsid w:val="00C86B2B"/>
    <w:rsid w:val="00C86ED6"/>
    <w:rsid w:val="00C92FD3"/>
    <w:rsid w:val="00C9476F"/>
    <w:rsid w:val="00C96979"/>
    <w:rsid w:val="00CA2C2C"/>
    <w:rsid w:val="00CA43B6"/>
    <w:rsid w:val="00CA46B4"/>
    <w:rsid w:val="00CB0A24"/>
    <w:rsid w:val="00CB108B"/>
    <w:rsid w:val="00CC5A6A"/>
    <w:rsid w:val="00CC5E39"/>
    <w:rsid w:val="00CD2789"/>
    <w:rsid w:val="00CD4982"/>
    <w:rsid w:val="00CD54D2"/>
    <w:rsid w:val="00CE3410"/>
    <w:rsid w:val="00CE4121"/>
    <w:rsid w:val="00CE62E1"/>
    <w:rsid w:val="00CE6FFD"/>
    <w:rsid w:val="00CF0235"/>
    <w:rsid w:val="00CF62EF"/>
    <w:rsid w:val="00D00C51"/>
    <w:rsid w:val="00D01EE8"/>
    <w:rsid w:val="00D0373C"/>
    <w:rsid w:val="00D03978"/>
    <w:rsid w:val="00D03CB5"/>
    <w:rsid w:val="00D04A14"/>
    <w:rsid w:val="00D04C86"/>
    <w:rsid w:val="00D06E2C"/>
    <w:rsid w:val="00D07F81"/>
    <w:rsid w:val="00D12A3A"/>
    <w:rsid w:val="00D13A7D"/>
    <w:rsid w:val="00D22022"/>
    <w:rsid w:val="00D240E1"/>
    <w:rsid w:val="00D246DC"/>
    <w:rsid w:val="00D42EB2"/>
    <w:rsid w:val="00D4446A"/>
    <w:rsid w:val="00D47993"/>
    <w:rsid w:val="00D54101"/>
    <w:rsid w:val="00D67C83"/>
    <w:rsid w:val="00D70403"/>
    <w:rsid w:val="00D73ACD"/>
    <w:rsid w:val="00D82F7E"/>
    <w:rsid w:val="00D83710"/>
    <w:rsid w:val="00D91646"/>
    <w:rsid w:val="00D96FBE"/>
    <w:rsid w:val="00D9700A"/>
    <w:rsid w:val="00DA6608"/>
    <w:rsid w:val="00DA74E9"/>
    <w:rsid w:val="00DC0C6C"/>
    <w:rsid w:val="00DC11F4"/>
    <w:rsid w:val="00DC3A88"/>
    <w:rsid w:val="00DC630C"/>
    <w:rsid w:val="00DC670D"/>
    <w:rsid w:val="00DD3429"/>
    <w:rsid w:val="00DD5D9C"/>
    <w:rsid w:val="00DD6661"/>
    <w:rsid w:val="00DE091C"/>
    <w:rsid w:val="00DF1260"/>
    <w:rsid w:val="00DF2EA8"/>
    <w:rsid w:val="00DF756F"/>
    <w:rsid w:val="00DF7902"/>
    <w:rsid w:val="00E00142"/>
    <w:rsid w:val="00E05106"/>
    <w:rsid w:val="00E061F8"/>
    <w:rsid w:val="00E11C60"/>
    <w:rsid w:val="00E12802"/>
    <w:rsid w:val="00E320BC"/>
    <w:rsid w:val="00E40595"/>
    <w:rsid w:val="00E40B2A"/>
    <w:rsid w:val="00E52B9A"/>
    <w:rsid w:val="00E56F5B"/>
    <w:rsid w:val="00E70C1F"/>
    <w:rsid w:val="00E710FC"/>
    <w:rsid w:val="00E80FCF"/>
    <w:rsid w:val="00E82520"/>
    <w:rsid w:val="00E84EF1"/>
    <w:rsid w:val="00E93710"/>
    <w:rsid w:val="00E9565D"/>
    <w:rsid w:val="00EA0409"/>
    <w:rsid w:val="00EA1059"/>
    <w:rsid w:val="00EB0249"/>
    <w:rsid w:val="00EB1465"/>
    <w:rsid w:val="00EB5576"/>
    <w:rsid w:val="00EC3712"/>
    <w:rsid w:val="00EC42AE"/>
    <w:rsid w:val="00EC4C91"/>
    <w:rsid w:val="00ED2921"/>
    <w:rsid w:val="00EE7A92"/>
    <w:rsid w:val="00EF3EDD"/>
    <w:rsid w:val="00EF3F6E"/>
    <w:rsid w:val="00EF669B"/>
    <w:rsid w:val="00F0696A"/>
    <w:rsid w:val="00F114F7"/>
    <w:rsid w:val="00F11B10"/>
    <w:rsid w:val="00F1409B"/>
    <w:rsid w:val="00F1626E"/>
    <w:rsid w:val="00F24B74"/>
    <w:rsid w:val="00F301D6"/>
    <w:rsid w:val="00F3035C"/>
    <w:rsid w:val="00F310D8"/>
    <w:rsid w:val="00F35D4B"/>
    <w:rsid w:val="00F36253"/>
    <w:rsid w:val="00F411B2"/>
    <w:rsid w:val="00F42ABD"/>
    <w:rsid w:val="00F4691E"/>
    <w:rsid w:val="00F5125A"/>
    <w:rsid w:val="00F52C27"/>
    <w:rsid w:val="00F56C72"/>
    <w:rsid w:val="00F61C21"/>
    <w:rsid w:val="00F66D03"/>
    <w:rsid w:val="00F73D62"/>
    <w:rsid w:val="00F81643"/>
    <w:rsid w:val="00F85E40"/>
    <w:rsid w:val="00F9279D"/>
    <w:rsid w:val="00F95847"/>
    <w:rsid w:val="00F96489"/>
    <w:rsid w:val="00F96F5F"/>
    <w:rsid w:val="00FA2B1A"/>
    <w:rsid w:val="00FA5405"/>
    <w:rsid w:val="00FB3CB0"/>
    <w:rsid w:val="00FB502C"/>
    <w:rsid w:val="00FB5E3D"/>
    <w:rsid w:val="00FB7AEA"/>
    <w:rsid w:val="00FC4283"/>
    <w:rsid w:val="00FD64E5"/>
    <w:rsid w:val="00FE0EF9"/>
    <w:rsid w:val="00FE1E95"/>
    <w:rsid w:val="00FE20F5"/>
    <w:rsid w:val="00FE45E4"/>
    <w:rsid w:val="00FE7B81"/>
    <w:rsid w:val="00FF0E2D"/>
    <w:rsid w:val="00FF62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969B9-FF9F-4B48-8D20-2414530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D2"/>
  </w:style>
  <w:style w:type="paragraph" w:styleId="Heading1">
    <w:name w:val="heading 1"/>
    <w:basedOn w:val="Normal"/>
    <w:next w:val="Normal"/>
    <w:link w:val="Heading1Char"/>
    <w:uiPriority w:val="9"/>
    <w:qFormat/>
    <w:rsid w:val="00375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0B"/>
    <w:pPr>
      <w:spacing w:after="160" w:line="259" w:lineRule="auto"/>
      <w:ind w:left="720"/>
      <w:contextualSpacing/>
    </w:pPr>
    <w:rPr>
      <w:lang w:val="en-CA" w:bidi="he-IL"/>
    </w:rPr>
  </w:style>
  <w:style w:type="table" w:styleId="TableGrid">
    <w:name w:val="Table Grid"/>
    <w:basedOn w:val="TableNormal"/>
    <w:uiPriority w:val="39"/>
    <w:rsid w:val="0002780B"/>
    <w:pPr>
      <w:spacing w:after="0" w:line="240" w:lineRule="auto"/>
    </w:pPr>
    <w:rPr>
      <w:lang w:val="en-CA"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2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C27"/>
    <w:rPr>
      <w:sz w:val="20"/>
      <w:szCs w:val="20"/>
    </w:rPr>
  </w:style>
  <w:style w:type="character" w:styleId="FootnoteReference">
    <w:name w:val="footnote reference"/>
    <w:basedOn w:val="DefaultParagraphFont"/>
    <w:uiPriority w:val="99"/>
    <w:semiHidden/>
    <w:unhideWhenUsed/>
    <w:rsid w:val="00F52C27"/>
    <w:rPr>
      <w:vertAlign w:val="superscript"/>
    </w:rPr>
  </w:style>
  <w:style w:type="character" w:customStyle="1" w:styleId="Heading1Char">
    <w:name w:val="Heading 1 Char"/>
    <w:basedOn w:val="DefaultParagraphFont"/>
    <w:link w:val="Heading1"/>
    <w:uiPriority w:val="9"/>
    <w:rsid w:val="00375281"/>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66699E"/>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rsid w:val="0066699E"/>
    <w:rPr>
      <w:rFonts w:ascii="Consolas" w:hAnsi="Consolas"/>
      <w:sz w:val="21"/>
      <w:szCs w:val="21"/>
      <w:lang w:val="en-CA"/>
    </w:rPr>
  </w:style>
  <w:style w:type="paragraph" w:styleId="BalloonText">
    <w:name w:val="Balloon Text"/>
    <w:basedOn w:val="Normal"/>
    <w:link w:val="BalloonTextChar"/>
    <w:uiPriority w:val="99"/>
    <w:semiHidden/>
    <w:unhideWhenUsed/>
    <w:rsid w:val="005E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DE"/>
    <w:rPr>
      <w:rFonts w:ascii="Tahoma" w:hAnsi="Tahoma" w:cs="Tahoma"/>
      <w:sz w:val="16"/>
      <w:szCs w:val="16"/>
    </w:rPr>
  </w:style>
  <w:style w:type="paragraph" w:styleId="Header">
    <w:name w:val="header"/>
    <w:basedOn w:val="Normal"/>
    <w:link w:val="HeaderChar"/>
    <w:uiPriority w:val="99"/>
    <w:unhideWhenUsed/>
    <w:rsid w:val="002E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76"/>
  </w:style>
  <w:style w:type="paragraph" w:styleId="Footer">
    <w:name w:val="footer"/>
    <w:basedOn w:val="Normal"/>
    <w:link w:val="FooterChar"/>
    <w:uiPriority w:val="99"/>
    <w:unhideWhenUsed/>
    <w:rsid w:val="002E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76"/>
  </w:style>
  <w:style w:type="paragraph" w:styleId="EndnoteText">
    <w:name w:val="endnote text"/>
    <w:basedOn w:val="Normal"/>
    <w:link w:val="EndnoteTextChar"/>
    <w:uiPriority w:val="99"/>
    <w:semiHidden/>
    <w:unhideWhenUsed/>
    <w:rsid w:val="00215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D9D"/>
    <w:rPr>
      <w:sz w:val="20"/>
      <w:szCs w:val="20"/>
    </w:rPr>
  </w:style>
  <w:style w:type="character" w:styleId="EndnoteReference">
    <w:name w:val="endnote reference"/>
    <w:basedOn w:val="DefaultParagraphFont"/>
    <w:uiPriority w:val="99"/>
    <w:semiHidden/>
    <w:unhideWhenUsed/>
    <w:rsid w:val="00215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1722-EC24-4A37-B7C2-E0908F42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30</Pages>
  <Words>7754</Words>
  <Characters>44199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Jack</cp:lastModifiedBy>
  <cp:revision>69</cp:revision>
  <cp:lastPrinted>2016-11-26T21:38:00Z</cp:lastPrinted>
  <dcterms:created xsi:type="dcterms:W3CDTF">2016-11-27T09:26:00Z</dcterms:created>
  <dcterms:modified xsi:type="dcterms:W3CDTF">2016-12-04T18:11:00Z</dcterms:modified>
</cp:coreProperties>
</file>